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E0" w:rsidRDefault="007049E0" w:rsidP="007049E0">
      <w:pPr>
        <w:pStyle w:val="NormalWeb"/>
      </w:pPr>
      <w:r>
        <w:t xml:space="preserve">O presente Projeto de Lei tem por finalidade conceder a </w:t>
      </w:r>
      <w:r>
        <w:rPr>
          <w:rStyle w:val="Forte"/>
        </w:rPr>
        <w:t>Honra ao Mérito Legislativo Municipal</w:t>
      </w:r>
      <w:r>
        <w:t xml:space="preserve"> ao Deputado Federal </w:t>
      </w:r>
      <w:r>
        <w:rPr>
          <w:rStyle w:val="whitespace-normal"/>
          <w:b/>
          <w:bCs/>
        </w:rPr>
        <w:t>Diego Andrade</w:t>
      </w:r>
      <w:r>
        <w:t xml:space="preserve">, em reconhecimento à sua </w:t>
      </w:r>
      <w:r>
        <w:rPr>
          <w:rStyle w:val="Forte"/>
        </w:rPr>
        <w:t>trajetória pública consistente, construída ao longo de anos de dedicação à vida política, ao desenvolvimento de Minas Gerais e ao fortalecimento da representação municipalista</w:t>
      </w:r>
      <w:r>
        <w:t>.</w:t>
      </w:r>
    </w:p>
    <w:p w:rsidR="007049E0" w:rsidRDefault="007049E0" w:rsidP="007049E0">
      <w:pPr>
        <w:pStyle w:val="NormalWeb"/>
      </w:pPr>
      <w:r>
        <w:t xml:space="preserve">Natural de Belo Horizonte, Diego Andrade construiu sua formação pessoal e profissional pautada pelo </w:t>
      </w:r>
      <w:r>
        <w:rPr>
          <w:rStyle w:val="Forte"/>
        </w:rPr>
        <w:t>empreendedorismo, pela responsabilidade administrativa e pelo interesse pela vida pública</w:t>
      </w:r>
      <w:r>
        <w:t xml:space="preserve">, valores que, desde cedo, orientaram sua atuação no cenário político mineiro. Antes de alcançar o mandato parlamentar, destacou-se pela </w:t>
      </w:r>
      <w:r>
        <w:rPr>
          <w:rStyle w:val="Forte"/>
        </w:rPr>
        <w:t>capacidade de articulação política, diálogo institucional e envolvimento ativo nas discussões sobre desenvolvimento regional e gestão pública</w:t>
      </w:r>
      <w:r>
        <w:t>, aproximando-se das demandas reais dos municípios e de suas lideranças locais.</w:t>
      </w:r>
    </w:p>
    <w:p w:rsidR="007049E0" w:rsidRDefault="007049E0" w:rsidP="007049E0">
      <w:pPr>
        <w:pStyle w:val="NormalWeb"/>
      </w:pPr>
      <w:r>
        <w:t xml:space="preserve">Sua trajetória política é marcada por um </w:t>
      </w:r>
      <w:r>
        <w:rPr>
          <w:rStyle w:val="Forte"/>
        </w:rPr>
        <w:t>processo gradual e sólido de construção de representatividade</w:t>
      </w:r>
      <w:r>
        <w:t xml:space="preserve">, baseado na confiança, no trabalho contínuo e na proximidade com prefeitos, vereadores e lideranças comunitárias de diversas regiões do Estado. Esse caminho o conduziu, de forma legítima e democrática, à eleição como </w:t>
      </w:r>
      <w:r>
        <w:rPr>
          <w:rStyle w:val="Forte"/>
        </w:rPr>
        <w:t>Deputado Federal</w:t>
      </w:r>
      <w:r>
        <w:t>, cargo no qual passou a representar Minas Gerais no Congresso Nacional com seriedade, equilíbrio e firmeza.</w:t>
      </w:r>
    </w:p>
    <w:p w:rsidR="007049E0" w:rsidRDefault="007049E0" w:rsidP="007049E0">
      <w:pPr>
        <w:pStyle w:val="NormalWeb"/>
      </w:pPr>
      <w:r>
        <w:t xml:space="preserve">Ao assumir o mandato parlamentar, Diego Andrade rapidamente se destacou pela </w:t>
      </w:r>
      <w:r>
        <w:rPr>
          <w:rStyle w:val="Forte"/>
        </w:rPr>
        <w:t>postura técnica, pela maturidade política e pela habilidade de articulação</w:t>
      </w:r>
      <w:r>
        <w:t>, características que lhe permitiram ocupar funções de liderança e integrar comissões estratégicas da Câmara dos Deputados. Sua atuação passou a transcender o debate local, contribuindo para a formulação de políticas públicas de alcance nacional, sempre atento aos reflexos dessas decisões na realidade dos municípios mineiros.</w:t>
      </w:r>
    </w:p>
    <w:p w:rsidR="007049E0" w:rsidRDefault="007049E0" w:rsidP="007049E0">
      <w:pPr>
        <w:pStyle w:val="NormalWeb"/>
      </w:pPr>
      <w:r>
        <w:t xml:space="preserve">A consolidação de sua carreira no Parlamento Federal é fruto de uma trajetória construída com </w:t>
      </w:r>
      <w:r>
        <w:rPr>
          <w:rStyle w:val="Forte"/>
        </w:rPr>
        <w:t>coerência, compromisso público e respeito às instituições</w:t>
      </w:r>
      <w:r>
        <w:t>, atributos que o credenciam como uma das principais lideranças políticas de Minas Gerais. Sua atuação firme em defesa do municipalismo, aliada à busca constante por recursos, investimentos e soluções estruturantes, evidencia um mandato orientado por resultados concretos e pelo interesse coletivo.</w:t>
      </w:r>
    </w:p>
    <w:p w:rsidR="007049E0" w:rsidRDefault="007049E0" w:rsidP="007049E0">
      <w:pPr>
        <w:pStyle w:val="NormalWeb"/>
      </w:pPr>
      <w:r>
        <w:t xml:space="preserve">Dessa forma, a concessão da </w:t>
      </w:r>
      <w:r>
        <w:rPr>
          <w:rStyle w:val="Forte"/>
        </w:rPr>
        <w:t>Honra ao Mérito Legislativo Municipal</w:t>
      </w:r>
      <w:r>
        <w:t xml:space="preserve"> ao Deputado Federal Diego Andrade representa o reconhecimento do Poder Legislativo de Alfenas a uma </w:t>
      </w:r>
      <w:r>
        <w:rPr>
          <w:rStyle w:val="Forte"/>
        </w:rPr>
        <w:t>trajetória política ascendente, legítima e exemplar</w:t>
      </w:r>
      <w:r>
        <w:t>, que se inicia no engajamento com a vida pública e se consolida no exercício qualificado do mandato parlamentar federal, sempre em benefício do povo mineiro e do fortalecimento da democracia.</w:t>
      </w:r>
    </w:p>
    <w:p w:rsidR="00F80525" w:rsidRDefault="00F80525">
      <w:bookmarkStart w:id="0" w:name="_GoBack"/>
      <w:bookmarkEnd w:id="0"/>
    </w:p>
    <w:sectPr w:rsidR="00F80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E0"/>
    <w:rsid w:val="007049E0"/>
    <w:rsid w:val="00F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E67EE-36A0-41D4-BCC6-0AA19AE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49E0"/>
    <w:rPr>
      <w:b/>
      <w:bCs/>
    </w:rPr>
  </w:style>
  <w:style w:type="character" w:customStyle="1" w:styleId="whitespace-normal">
    <w:name w:val="whitespace-normal"/>
    <w:basedOn w:val="Fontepargpadro"/>
    <w:rsid w:val="0070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Thalles</dc:creator>
  <cp:keywords/>
  <dc:description/>
  <cp:lastModifiedBy>Thalles</cp:lastModifiedBy>
  <cp:revision>1</cp:revision>
  <dcterms:created xsi:type="dcterms:W3CDTF">2026-01-30T12:47:00Z</dcterms:created>
  <dcterms:modified xsi:type="dcterms:W3CDTF">2026-01-30T12:49:00Z</dcterms:modified>
</cp:coreProperties>
</file>