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4F851" w14:textId="6CE634C8" w:rsidR="00F93866" w:rsidRDefault="00CE5DF2" w:rsidP="00F93866">
      <w:pPr>
        <w:spacing w:after="0" w:line="240" w:lineRule="auto"/>
        <w:jc w:val="center"/>
        <w:rPr>
          <w:rFonts w:ascii="Palatino Linotype" w:hAnsi="Palatino Linotype"/>
          <w:sz w:val="28"/>
          <w:szCs w:val="28"/>
        </w:rPr>
      </w:pPr>
      <w:r w:rsidRPr="00DA3E82">
        <w:rPr>
          <w:rFonts w:ascii="Palatino Linotype" w:hAnsi="Palatino Linotype"/>
          <w:b/>
          <w:sz w:val="28"/>
          <w:szCs w:val="28"/>
        </w:rPr>
        <w:t xml:space="preserve">MENSAGEM Nº </w:t>
      </w:r>
      <w:r>
        <w:rPr>
          <w:rFonts w:ascii="Palatino Linotype" w:hAnsi="Palatino Linotype"/>
          <w:b/>
          <w:sz w:val="28"/>
          <w:szCs w:val="28"/>
        </w:rPr>
        <w:t>0</w:t>
      </w:r>
      <w:r w:rsidR="00F93866">
        <w:rPr>
          <w:rFonts w:ascii="Palatino Linotype" w:hAnsi="Palatino Linotype"/>
          <w:b/>
          <w:sz w:val="28"/>
          <w:szCs w:val="28"/>
        </w:rPr>
        <w:t>4</w:t>
      </w:r>
      <w:r w:rsidRPr="00DA3E82">
        <w:rPr>
          <w:rFonts w:ascii="Palatino Linotype" w:hAnsi="Palatino Linotype"/>
          <w:b/>
          <w:sz w:val="28"/>
          <w:szCs w:val="28"/>
        </w:rPr>
        <w:t>, de</w:t>
      </w:r>
      <w:r>
        <w:rPr>
          <w:rFonts w:ascii="Palatino Linotype" w:hAnsi="Palatino Linotype"/>
          <w:b/>
          <w:sz w:val="28"/>
          <w:szCs w:val="28"/>
        </w:rPr>
        <w:t xml:space="preserve"> 2</w:t>
      </w:r>
      <w:r w:rsidR="00F93866">
        <w:rPr>
          <w:rFonts w:ascii="Palatino Linotype" w:hAnsi="Palatino Linotype"/>
          <w:b/>
          <w:sz w:val="28"/>
          <w:szCs w:val="28"/>
        </w:rPr>
        <w:t>9</w:t>
      </w:r>
      <w:r w:rsidRPr="00DA3E82">
        <w:rPr>
          <w:rFonts w:ascii="Palatino Linotype" w:hAnsi="Palatino Linotype"/>
          <w:b/>
          <w:sz w:val="28"/>
          <w:szCs w:val="28"/>
        </w:rPr>
        <w:t xml:space="preserve"> de </w:t>
      </w:r>
      <w:r w:rsidR="00F1115C">
        <w:rPr>
          <w:rFonts w:ascii="Palatino Linotype" w:hAnsi="Palatino Linotype"/>
          <w:b/>
          <w:sz w:val="28"/>
          <w:szCs w:val="28"/>
        </w:rPr>
        <w:t>janeiro</w:t>
      </w:r>
      <w:r w:rsidRPr="00DA3E82">
        <w:rPr>
          <w:rFonts w:ascii="Palatino Linotype" w:hAnsi="Palatino Linotype"/>
          <w:b/>
          <w:sz w:val="28"/>
          <w:szCs w:val="28"/>
        </w:rPr>
        <w:t xml:space="preserve"> de 20</w:t>
      </w:r>
      <w:r>
        <w:rPr>
          <w:rFonts w:ascii="Palatino Linotype" w:hAnsi="Palatino Linotype"/>
          <w:b/>
          <w:sz w:val="28"/>
          <w:szCs w:val="28"/>
        </w:rPr>
        <w:t>26</w:t>
      </w:r>
      <w:r>
        <w:rPr>
          <w:rFonts w:ascii="Palatino Linotype" w:hAnsi="Palatino Linotype"/>
          <w:sz w:val="28"/>
          <w:szCs w:val="28"/>
        </w:rPr>
        <w:t>.</w:t>
      </w:r>
    </w:p>
    <w:p w14:paraId="680DB919" w14:textId="77777777" w:rsidR="00F93866" w:rsidRPr="00F93866" w:rsidRDefault="00F93866" w:rsidP="00F93866">
      <w:pPr>
        <w:spacing w:after="0" w:line="240" w:lineRule="auto"/>
        <w:jc w:val="center"/>
        <w:rPr>
          <w:rFonts w:ascii="Palatino Linotype" w:hAnsi="Palatino Linotype"/>
          <w:sz w:val="28"/>
          <w:szCs w:val="28"/>
        </w:rPr>
      </w:pPr>
    </w:p>
    <w:p w14:paraId="2B937101" w14:textId="015216BB" w:rsidR="00F93866" w:rsidRPr="00F93866" w:rsidRDefault="00CE5DF2" w:rsidP="00F93866">
      <w:pPr>
        <w:spacing w:after="0" w:line="240" w:lineRule="auto"/>
        <w:ind w:left="3402"/>
        <w:jc w:val="both"/>
        <w:rPr>
          <w:rFonts w:ascii="Palatino Linotype" w:hAnsi="Palatino Linotype"/>
          <w:b/>
          <w:bCs/>
          <w:sz w:val="23"/>
          <w:szCs w:val="23"/>
        </w:rPr>
      </w:pPr>
      <w:r w:rsidRPr="00676109">
        <w:rPr>
          <w:rFonts w:ascii="Palatino Linotype" w:hAnsi="Palatino Linotype"/>
          <w:b/>
          <w:sz w:val="23"/>
          <w:szCs w:val="23"/>
        </w:rPr>
        <w:t>Encaminha Projeto de Lei que</w:t>
      </w:r>
      <w:r w:rsidR="00F93866">
        <w:rPr>
          <w:rFonts w:ascii="Palatino Linotype" w:hAnsi="Palatino Linotype"/>
          <w:b/>
          <w:sz w:val="23"/>
          <w:szCs w:val="23"/>
        </w:rPr>
        <w:t xml:space="preserve"> </w:t>
      </w:r>
      <w:r w:rsidR="00F93866">
        <w:rPr>
          <w:rFonts w:ascii="Palatino Linotype" w:hAnsi="Palatino Linotype"/>
          <w:b/>
          <w:bCs/>
          <w:sz w:val="23"/>
          <w:szCs w:val="23"/>
        </w:rPr>
        <w:t>a</w:t>
      </w:r>
      <w:r w:rsidR="00F93866" w:rsidRPr="00F93866">
        <w:rPr>
          <w:rFonts w:ascii="Palatino Linotype" w:hAnsi="Palatino Linotype"/>
          <w:b/>
          <w:bCs/>
          <w:sz w:val="23"/>
          <w:szCs w:val="23"/>
        </w:rPr>
        <w:t>utoriza o Poder Executivo Municipal a conceder subvenção social à Associação de Pais e Amigos dos Excepcionais de Alfenas – APAE, aprova o respectivo Plano de Trabalho e autoriza a adoção das providências orçamentárias necessárias à sua execução.</w:t>
      </w:r>
    </w:p>
    <w:p w14:paraId="6493292A" w14:textId="52630CC0" w:rsidR="00CE5DF2" w:rsidRDefault="00CE5DF2" w:rsidP="00F93866">
      <w:pPr>
        <w:spacing w:after="0" w:line="240" w:lineRule="auto"/>
        <w:ind w:left="3686"/>
        <w:jc w:val="both"/>
        <w:rPr>
          <w:rFonts w:ascii="Palatino Linotype" w:hAnsi="Palatino Linotype"/>
          <w:sz w:val="23"/>
          <w:szCs w:val="23"/>
        </w:rPr>
      </w:pPr>
    </w:p>
    <w:p w14:paraId="64DA59EA" w14:textId="77777777" w:rsidR="00F93866" w:rsidRPr="00676109" w:rsidRDefault="00F93866" w:rsidP="00F93866">
      <w:pPr>
        <w:spacing w:after="0" w:line="240" w:lineRule="auto"/>
        <w:ind w:left="3686"/>
        <w:jc w:val="both"/>
        <w:rPr>
          <w:rFonts w:ascii="Palatino Linotype" w:hAnsi="Palatino Linotype"/>
          <w:sz w:val="23"/>
          <w:szCs w:val="23"/>
        </w:rPr>
      </w:pPr>
    </w:p>
    <w:p w14:paraId="7C9F28AA" w14:textId="77777777" w:rsidR="00CE5DF2" w:rsidRPr="00676109" w:rsidRDefault="00CE5DF2" w:rsidP="00676109">
      <w:pPr>
        <w:ind w:firstLine="851"/>
        <w:jc w:val="both"/>
        <w:rPr>
          <w:rFonts w:ascii="Palatino Linotype" w:hAnsi="Palatino Linotype"/>
          <w:sz w:val="23"/>
          <w:szCs w:val="23"/>
        </w:rPr>
      </w:pPr>
      <w:r w:rsidRPr="00676109">
        <w:rPr>
          <w:rFonts w:ascii="Palatino Linotype" w:hAnsi="Palatino Linotype"/>
          <w:sz w:val="23"/>
          <w:szCs w:val="23"/>
        </w:rPr>
        <w:t>Excelentíssimo Senhor Presidente,</w:t>
      </w:r>
    </w:p>
    <w:p w14:paraId="7F53F2F0" w14:textId="77777777" w:rsidR="00580EE3" w:rsidRDefault="00454141" w:rsidP="00580EE3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  <w:r w:rsidRPr="00676109">
        <w:rPr>
          <w:rFonts w:ascii="Palatino Linotype" w:hAnsi="Palatino Linotype"/>
          <w:sz w:val="23"/>
          <w:szCs w:val="23"/>
        </w:rPr>
        <w:t xml:space="preserve"> </w:t>
      </w:r>
      <w:r w:rsidRPr="00676109">
        <w:rPr>
          <w:rFonts w:ascii="Palatino Linotype" w:hAnsi="Palatino Linotype"/>
          <w:sz w:val="23"/>
          <w:szCs w:val="23"/>
        </w:rPr>
        <w:tab/>
      </w:r>
      <w:r w:rsidR="00CE5DF2" w:rsidRPr="00676109">
        <w:rPr>
          <w:rFonts w:ascii="Palatino Linotype" w:hAnsi="Palatino Linotype"/>
          <w:sz w:val="23"/>
          <w:szCs w:val="23"/>
        </w:rPr>
        <w:t xml:space="preserve">Temos a elevada honra de trazer à apreciação do Poder Legislativo alfenense o </w:t>
      </w:r>
      <w:r w:rsidRPr="00676109">
        <w:rPr>
          <w:rFonts w:ascii="Palatino Linotype" w:hAnsi="Palatino Linotype"/>
          <w:sz w:val="23"/>
          <w:szCs w:val="23"/>
        </w:rPr>
        <w:t xml:space="preserve">presente Projeto de Lei que </w:t>
      </w:r>
      <w:r w:rsidR="002D42D4">
        <w:rPr>
          <w:rFonts w:ascii="Palatino Linotype" w:hAnsi="Palatino Linotype"/>
          <w:sz w:val="23"/>
          <w:szCs w:val="23"/>
        </w:rPr>
        <w:t>a</w:t>
      </w:r>
      <w:r w:rsidR="002D42D4" w:rsidRPr="002D42D4">
        <w:rPr>
          <w:rFonts w:ascii="Palatino Linotype" w:hAnsi="Palatino Linotype"/>
          <w:sz w:val="23"/>
          <w:szCs w:val="23"/>
        </w:rPr>
        <w:t>utoriza o Poder Executivo Municipal a conceder subvenção social à Associação de Pais e Amigos dos Excepcionais de Alfenas – APAE, aprova o respectivo Plano de Trabalho e autoriza a adoção das providências orçamentárias necessárias à sua execução.</w:t>
      </w:r>
    </w:p>
    <w:p w14:paraId="421C9FE6" w14:textId="77777777" w:rsidR="00580EE3" w:rsidRDefault="00580EE3" w:rsidP="00580EE3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</w:p>
    <w:p w14:paraId="6DE79C4A" w14:textId="77777777" w:rsidR="0001601C" w:rsidRDefault="00580EE3" w:rsidP="0001601C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 xml:space="preserve"> </w:t>
      </w:r>
      <w:r>
        <w:rPr>
          <w:rFonts w:ascii="Palatino Linotype" w:hAnsi="Palatino Linotype"/>
          <w:sz w:val="23"/>
          <w:szCs w:val="23"/>
        </w:rPr>
        <w:tab/>
      </w:r>
      <w:r w:rsidRPr="00580EE3">
        <w:rPr>
          <w:rFonts w:ascii="Palatino Linotype" w:hAnsi="Palatino Linotype"/>
          <w:sz w:val="23"/>
          <w:szCs w:val="23"/>
        </w:rPr>
        <w:t xml:space="preserve">O presente Projeto de Lei decorre do </w:t>
      </w:r>
      <w:r w:rsidRPr="007C08B5">
        <w:rPr>
          <w:rFonts w:ascii="Palatino Linotype" w:hAnsi="Palatino Linotype"/>
          <w:sz w:val="23"/>
          <w:szCs w:val="23"/>
        </w:rPr>
        <w:t>dever constitucional e legal do Município de assegurar o atendimento educacional especializado às pessoas com deficiência</w:t>
      </w:r>
      <w:r w:rsidRPr="00580EE3">
        <w:rPr>
          <w:rFonts w:ascii="Palatino Linotype" w:hAnsi="Palatino Linotype"/>
          <w:sz w:val="23"/>
          <w:szCs w:val="23"/>
        </w:rPr>
        <w:t xml:space="preserve">, conforme dispõe o </w:t>
      </w:r>
      <w:r w:rsidRPr="007C08B5">
        <w:rPr>
          <w:rFonts w:ascii="Palatino Linotype" w:hAnsi="Palatino Linotype"/>
          <w:sz w:val="23"/>
          <w:szCs w:val="23"/>
        </w:rPr>
        <w:t>art. 208, inciso III, da Constituição da República</w:t>
      </w:r>
      <w:r w:rsidRPr="00580EE3">
        <w:rPr>
          <w:rFonts w:ascii="Palatino Linotype" w:hAnsi="Palatino Linotype"/>
          <w:sz w:val="23"/>
          <w:szCs w:val="23"/>
        </w:rPr>
        <w:t xml:space="preserve">, bem como o </w:t>
      </w:r>
      <w:r w:rsidRPr="007C08B5">
        <w:rPr>
          <w:rFonts w:ascii="Palatino Linotype" w:hAnsi="Palatino Linotype"/>
          <w:sz w:val="23"/>
          <w:szCs w:val="23"/>
        </w:rPr>
        <w:t>art. 156, inciso II</w:t>
      </w:r>
      <w:r w:rsidRPr="00580EE3">
        <w:rPr>
          <w:rFonts w:ascii="Palatino Linotype" w:hAnsi="Palatino Linotype"/>
          <w:b/>
          <w:bCs/>
          <w:sz w:val="23"/>
          <w:szCs w:val="23"/>
        </w:rPr>
        <w:t xml:space="preserve">, </w:t>
      </w:r>
      <w:r w:rsidRPr="007C08B5">
        <w:rPr>
          <w:rFonts w:ascii="Palatino Linotype" w:hAnsi="Palatino Linotype"/>
          <w:sz w:val="23"/>
          <w:szCs w:val="23"/>
        </w:rPr>
        <w:t>da Lei Orgânica do Município de Alfenas</w:t>
      </w:r>
      <w:r w:rsidRPr="00580EE3">
        <w:rPr>
          <w:rFonts w:ascii="Palatino Linotype" w:hAnsi="Palatino Linotype"/>
          <w:sz w:val="23"/>
          <w:szCs w:val="23"/>
        </w:rPr>
        <w:t>, que atribui expressamente ao Poder Público Municipal a responsabilidade pela manutenção desse atendimento.</w:t>
      </w:r>
    </w:p>
    <w:p w14:paraId="33E6AD3D" w14:textId="77777777" w:rsidR="0001601C" w:rsidRDefault="0001601C" w:rsidP="0001601C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</w:p>
    <w:p w14:paraId="6BF0EB6C" w14:textId="77777777" w:rsidR="0007781F" w:rsidRDefault="0001601C" w:rsidP="0007781F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 xml:space="preserve"> </w:t>
      </w:r>
      <w:r>
        <w:rPr>
          <w:rFonts w:ascii="Palatino Linotype" w:hAnsi="Palatino Linotype"/>
          <w:sz w:val="23"/>
          <w:szCs w:val="23"/>
        </w:rPr>
        <w:tab/>
      </w:r>
      <w:r w:rsidR="00580EE3" w:rsidRPr="00580EE3">
        <w:rPr>
          <w:rFonts w:ascii="Palatino Linotype" w:hAnsi="Palatino Linotype"/>
          <w:sz w:val="23"/>
          <w:szCs w:val="23"/>
        </w:rPr>
        <w:t xml:space="preserve">O ordenamento jurídico brasileiro admite que esse dever seja cumprido </w:t>
      </w:r>
      <w:r w:rsidR="00580EE3" w:rsidRPr="0001601C">
        <w:rPr>
          <w:rFonts w:ascii="Palatino Linotype" w:hAnsi="Palatino Linotype"/>
          <w:sz w:val="23"/>
          <w:szCs w:val="23"/>
        </w:rPr>
        <w:t>por meio da cooperação com entidades privadas sem fins lucrativos</w:t>
      </w:r>
      <w:r w:rsidR="00580EE3" w:rsidRPr="00580EE3">
        <w:rPr>
          <w:rFonts w:ascii="Palatino Linotype" w:hAnsi="Palatino Linotype"/>
          <w:sz w:val="23"/>
          <w:szCs w:val="23"/>
        </w:rPr>
        <w:t>, especialmente quando estas detenham capacidade técnica comprovada, trajetória institucional consolidada e atuação alinhada às políticas públicas educacionais, o que se verifica no caso concreto.</w:t>
      </w:r>
    </w:p>
    <w:p w14:paraId="38CFB919" w14:textId="77777777" w:rsidR="0007781F" w:rsidRDefault="0007781F" w:rsidP="0007781F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</w:p>
    <w:p w14:paraId="2E278088" w14:textId="77777777" w:rsidR="0007781F" w:rsidRDefault="0007781F" w:rsidP="0007781F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 xml:space="preserve"> </w:t>
      </w:r>
      <w:r>
        <w:rPr>
          <w:rFonts w:ascii="Palatino Linotype" w:hAnsi="Palatino Linotype"/>
          <w:sz w:val="23"/>
          <w:szCs w:val="23"/>
        </w:rPr>
        <w:tab/>
      </w:r>
      <w:r w:rsidR="00580EE3" w:rsidRPr="00580EE3">
        <w:rPr>
          <w:rFonts w:ascii="Palatino Linotype" w:hAnsi="Palatino Linotype"/>
          <w:sz w:val="23"/>
          <w:szCs w:val="23"/>
        </w:rPr>
        <w:t xml:space="preserve">A </w:t>
      </w:r>
      <w:r w:rsidR="00580EE3" w:rsidRPr="0007781F">
        <w:rPr>
          <w:rFonts w:ascii="Palatino Linotype" w:hAnsi="Palatino Linotype"/>
          <w:sz w:val="23"/>
          <w:szCs w:val="23"/>
        </w:rPr>
        <w:t>Associação de Pais e Amigos dos Excepcionais de Alfenas – APAE</w:t>
      </w:r>
      <w:r w:rsidR="00580EE3" w:rsidRPr="00580EE3">
        <w:rPr>
          <w:rFonts w:ascii="Palatino Linotype" w:hAnsi="Palatino Linotype"/>
          <w:sz w:val="23"/>
          <w:szCs w:val="23"/>
        </w:rPr>
        <w:t xml:space="preserve"> é entidade civil, sem fins lucrativos, com </w:t>
      </w:r>
      <w:r w:rsidR="00580EE3" w:rsidRPr="00BC05DA">
        <w:rPr>
          <w:rFonts w:ascii="Palatino Linotype" w:hAnsi="Palatino Linotype"/>
          <w:sz w:val="23"/>
          <w:szCs w:val="23"/>
        </w:rPr>
        <w:t>trajetória institucional consolidada</w:t>
      </w:r>
      <w:r w:rsidR="00580EE3" w:rsidRPr="00580EE3">
        <w:rPr>
          <w:rFonts w:ascii="Palatino Linotype" w:hAnsi="Palatino Linotype"/>
          <w:sz w:val="23"/>
          <w:szCs w:val="23"/>
        </w:rPr>
        <w:t xml:space="preserve"> na proteção e promoção dos direitos das pessoas com deficiência, atuando há décadas no Município na oferta de </w:t>
      </w:r>
      <w:r w:rsidR="00580EE3" w:rsidRPr="0007781F">
        <w:rPr>
          <w:rFonts w:ascii="Palatino Linotype" w:hAnsi="Palatino Linotype"/>
          <w:sz w:val="23"/>
          <w:szCs w:val="23"/>
        </w:rPr>
        <w:t>Educação Especial</w:t>
      </w:r>
      <w:r w:rsidR="00580EE3" w:rsidRPr="00580EE3">
        <w:rPr>
          <w:rFonts w:ascii="Palatino Linotype" w:hAnsi="Palatino Linotype"/>
          <w:sz w:val="23"/>
          <w:szCs w:val="23"/>
        </w:rPr>
        <w:t>, bem como no desenvolvimento de ações integradas nas áreas da saúde e da assistência social, conforme sua vocação estatutária e histórica.</w:t>
      </w:r>
    </w:p>
    <w:p w14:paraId="4838168C" w14:textId="77777777" w:rsidR="0007781F" w:rsidRDefault="0007781F" w:rsidP="0007781F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</w:p>
    <w:p w14:paraId="63CCD32D" w14:textId="77777777" w:rsidR="00B253B4" w:rsidRDefault="0007781F" w:rsidP="00B253B4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 xml:space="preserve"> </w:t>
      </w:r>
      <w:r>
        <w:rPr>
          <w:rFonts w:ascii="Palatino Linotype" w:hAnsi="Palatino Linotype"/>
          <w:sz w:val="23"/>
          <w:szCs w:val="23"/>
        </w:rPr>
        <w:tab/>
      </w:r>
      <w:r w:rsidR="00580EE3" w:rsidRPr="00580EE3">
        <w:rPr>
          <w:rFonts w:ascii="Palatino Linotype" w:hAnsi="Palatino Linotype"/>
          <w:sz w:val="23"/>
          <w:szCs w:val="23"/>
        </w:rPr>
        <w:t xml:space="preserve">Sua atuação é marcada pela implementação de </w:t>
      </w:r>
      <w:r w:rsidR="00580EE3" w:rsidRPr="00F238AB">
        <w:rPr>
          <w:rFonts w:ascii="Palatino Linotype" w:hAnsi="Palatino Linotype"/>
          <w:sz w:val="23"/>
          <w:szCs w:val="23"/>
        </w:rPr>
        <w:t>serviços educacionais especializados</w:t>
      </w:r>
      <w:r w:rsidR="00580EE3" w:rsidRPr="00580EE3">
        <w:rPr>
          <w:rFonts w:ascii="Palatino Linotype" w:hAnsi="Palatino Linotype"/>
          <w:sz w:val="23"/>
          <w:szCs w:val="23"/>
        </w:rPr>
        <w:t xml:space="preserve">, voltados a educandos que, em razão da natureza, intensidade e complexidade de suas necessidades educacionais, </w:t>
      </w:r>
      <w:r w:rsidR="00580EE3" w:rsidRPr="00AC2AFE">
        <w:rPr>
          <w:rFonts w:ascii="Palatino Linotype" w:hAnsi="Palatino Linotype"/>
          <w:sz w:val="23"/>
          <w:szCs w:val="23"/>
        </w:rPr>
        <w:t>demandam estratégias pedagógicas diferenciadas</w:t>
      </w:r>
      <w:r w:rsidR="00580EE3" w:rsidRPr="00580EE3">
        <w:rPr>
          <w:rFonts w:ascii="Palatino Linotype" w:hAnsi="Palatino Linotype"/>
          <w:sz w:val="23"/>
          <w:szCs w:val="23"/>
        </w:rPr>
        <w:t>, recursos de acessibilidade, suporte multiprofissional e ambiente educacional estruturado, de modo a assegurar o direito à educação em condições de equidade e efetividade pedagógica.</w:t>
      </w:r>
    </w:p>
    <w:p w14:paraId="67EFEEF6" w14:textId="5F2C0EA1" w:rsidR="00580EE3" w:rsidRDefault="00B253B4" w:rsidP="00B253B4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lastRenderedPageBreak/>
        <w:t xml:space="preserve"> </w:t>
      </w:r>
      <w:r>
        <w:rPr>
          <w:rFonts w:ascii="Palatino Linotype" w:hAnsi="Palatino Linotype"/>
          <w:sz w:val="23"/>
          <w:szCs w:val="23"/>
        </w:rPr>
        <w:tab/>
      </w:r>
      <w:r w:rsidR="00580EE3" w:rsidRPr="00580EE3">
        <w:rPr>
          <w:rFonts w:ascii="Palatino Linotype" w:hAnsi="Palatino Linotype"/>
          <w:sz w:val="23"/>
          <w:szCs w:val="23"/>
        </w:rPr>
        <w:t xml:space="preserve">A solidez institucional da APAE de Alfenas é evidenciada por seu </w:t>
      </w:r>
      <w:r w:rsidR="00580EE3" w:rsidRPr="00B253B4">
        <w:rPr>
          <w:rFonts w:ascii="Palatino Linotype" w:hAnsi="Palatino Linotype"/>
          <w:sz w:val="23"/>
          <w:szCs w:val="23"/>
        </w:rPr>
        <w:t>reconhecimento formal pelo Poder Público em todas as esferas</w:t>
      </w:r>
      <w:r w:rsidR="00580EE3" w:rsidRPr="00580EE3">
        <w:rPr>
          <w:rFonts w:ascii="Palatino Linotype" w:hAnsi="Palatino Linotype"/>
          <w:sz w:val="23"/>
          <w:szCs w:val="23"/>
        </w:rPr>
        <w:t>, destacando-se, entre outros:</w:t>
      </w:r>
    </w:p>
    <w:p w14:paraId="26045E87" w14:textId="77777777" w:rsidR="00B253B4" w:rsidRPr="00580EE3" w:rsidRDefault="00B253B4" w:rsidP="00B253B4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</w:p>
    <w:p w14:paraId="7AAF2FC0" w14:textId="77777777" w:rsidR="00580EE3" w:rsidRPr="0071671A" w:rsidRDefault="00580EE3" w:rsidP="00580EE3">
      <w:pPr>
        <w:numPr>
          <w:ilvl w:val="0"/>
          <w:numId w:val="4"/>
        </w:numPr>
        <w:spacing w:after="120" w:line="319" w:lineRule="auto"/>
        <w:ind w:left="714" w:hanging="357"/>
        <w:jc w:val="both"/>
        <w:rPr>
          <w:rFonts w:ascii="Palatino Linotype" w:hAnsi="Palatino Linotype"/>
          <w:sz w:val="23"/>
          <w:szCs w:val="23"/>
        </w:rPr>
      </w:pPr>
      <w:r w:rsidRPr="0071671A">
        <w:rPr>
          <w:rFonts w:ascii="Palatino Linotype" w:hAnsi="Palatino Linotype"/>
          <w:sz w:val="23"/>
          <w:szCs w:val="23"/>
        </w:rPr>
        <w:t>o título de Utilidade Pública Federal, concedido pelo Decreto nº 79.177/1977;</w:t>
      </w:r>
    </w:p>
    <w:p w14:paraId="2DC7D788" w14:textId="77777777" w:rsidR="00580EE3" w:rsidRPr="0071671A" w:rsidRDefault="00580EE3" w:rsidP="00580EE3">
      <w:pPr>
        <w:numPr>
          <w:ilvl w:val="0"/>
          <w:numId w:val="4"/>
        </w:numPr>
        <w:spacing w:after="120" w:line="319" w:lineRule="auto"/>
        <w:ind w:left="714" w:hanging="357"/>
        <w:jc w:val="both"/>
        <w:rPr>
          <w:rFonts w:ascii="Palatino Linotype" w:hAnsi="Palatino Linotype"/>
          <w:sz w:val="23"/>
          <w:szCs w:val="23"/>
        </w:rPr>
      </w:pPr>
      <w:r w:rsidRPr="0071671A">
        <w:rPr>
          <w:rFonts w:ascii="Palatino Linotype" w:hAnsi="Palatino Linotype"/>
          <w:sz w:val="23"/>
          <w:szCs w:val="23"/>
        </w:rPr>
        <w:t>o reconhecimento como Utilidade Pública Estadual, nos termos da Lei nº 10.856/1990;</w:t>
      </w:r>
    </w:p>
    <w:p w14:paraId="66A43CC5" w14:textId="77777777" w:rsidR="00580EE3" w:rsidRPr="0071671A" w:rsidRDefault="00580EE3" w:rsidP="00580EE3">
      <w:pPr>
        <w:numPr>
          <w:ilvl w:val="0"/>
          <w:numId w:val="4"/>
        </w:numPr>
        <w:spacing w:after="120" w:line="319" w:lineRule="auto"/>
        <w:ind w:left="714" w:hanging="357"/>
        <w:jc w:val="both"/>
        <w:rPr>
          <w:rFonts w:ascii="Palatino Linotype" w:hAnsi="Palatino Linotype"/>
          <w:sz w:val="23"/>
          <w:szCs w:val="23"/>
        </w:rPr>
      </w:pPr>
      <w:r w:rsidRPr="0071671A">
        <w:rPr>
          <w:rFonts w:ascii="Palatino Linotype" w:hAnsi="Palatino Linotype"/>
          <w:sz w:val="23"/>
          <w:szCs w:val="23"/>
        </w:rPr>
        <w:t>o reconhecimento como Utilidade Pública Municipal, por meio da Lei nº 1.243/1972;</w:t>
      </w:r>
    </w:p>
    <w:p w14:paraId="45BC2C88" w14:textId="77777777" w:rsidR="00580EE3" w:rsidRPr="0071671A" w:rsidRDefault="00580EE3" w:rsidP="00580EE3">
      <w:pPr>
        <w:numPr>
          <w:ilvl w:val="0"/>
          <w:numId w:val="4"/>
        </w:numPr>
        <w:spacing w:after="120" w:line="319" w:lineRule="auto"/>
        <w:ind w:left="714" w:hanging="357"/>
        <w:jc w:val="both"/>
        <w:rPr>
          <w:rFonts w:ascii="Palatino Linotype" w:hAnsi="Palatino Linotype"/>
          <w:sz w:val="23"/>
          <w:szCs w:val="23"/>
        </w:rPr>
      </w:pPr>
      <w:r w:rsidRPr="0071671A">
        <w:rPr>
          <w:rFonts w:ascii="Palatino Linotype" w:hAnsi="Palatino Linotype"/>
          <w:sz w:val="23"/>
          <w:szCs w:val="23"/>
        </w:rPr>
        <w:t>o registro junto ao Conselho Nacional de Assistência Social – CNAS;</w:t>
      </w:r>
    </w:p>
    <w:p w14:paraId="5F052483" w14:textId="77777777" w:rsidR="00580EE3" w:rsidRPr="0071671A" w:rsidRDefault="00580EE3" w:rsidP="00580EE3">
      <w:pPr>
        <w:numPr>
          <w:ilvl w:val="0"/>
          <w:numId w:val="4"/>
        </w:numPr>
        <w:spacing w:after="120" w:line="319" w:lineRule="auto"/>
        <w:ind w:left="714" w:hanging="357"/>
        <w:jc w:val="both"/>
        <w:rPr>
          <w:rFonts w:ascii="Palatino Linotype" w:hAnsi="Palatino Linotype"/>
          <w:sz w:val="23"/>
          <w:szCs w:val="23"/>
        </w:rPr>
      </w:pPr>
      <w:r w:rsidRPr="0071671A">
        <w:rPr>
          <w:rFonts w:ascii="Palatino Linotype" w:hAnsi="Palatino Linotype"/>
          <w:sz w:val="23"/>
          <w:szCs w:val="23"/>
        </w:rPr>
        <w:t>a inscrição regular no Conselho Municipal de Assistência Social;</w:t>
      </w:r>
    </w:p>
    <w:p w14:paraId="7F93B492" w14:textId="4A08249B" w:rsidR="0071671A" w:rsidRPr="0071671A" w:rsidRDefault="00580EE3" w:rsidP="0071671A">
      <w:pPr>
        <w:numPr>
          <w:ilvl w:val="0"/>
          <w:numId w:val="4"/>
        </w:numPr>
        <w:spacing w:after="120" w:line="319" w:lineRule="auto"/>
        <w:ind w:left="714" w:hanging="357"/>
        <w:jc w:val="both"/>
        <w:rPr>
          <w:rFonts w:ascii="Palatino Linotype" w:hAnsi="Palatino Linotype"/>
          <w:sz w:val="23"/>
          <w:szCs w:val="23"/>
        </w:rPr>
      </w:pPr>
      <w:r w:rsidRPr="0071671A">
        <w:rPr>
          <w:rFonts w:ascii="Palatino Linotype" w:hAnsi="Palatino Linotype"/>
          <w:sz w:val="23"/>
          <w:szCs w:val="23"/>
        </w:rPr>
        <w:t>a certificação como Entidade Beneficente de Assistência Social – CEBAS, nos termos da Portaria nº 61, de 07 de julho de 2025.</w:t>
      </w:r>
    </w:p>
    <w:p w14:paraId="0F9349C4" w14:textId="77777777" w:rsidR="004B5ADF" w:rsidRDefault="0071671A" w:rsidP="004B5ADF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 xml:space="preserve"> </w:t>
      </w:r>
      <w:r>
        <w:rPr>
          <w:rFonts w:ascii="Palatino Linotype" w:hAnsi="Palatino Linotype"/>
          <w:sz w:val="23"/>
          <w:szCs w:val="23"/>
        </w:rPr>
        <w:tab/>
      </w:r>
      <w:r w:rsidR="00580EE3" w:rsidRPr="0071671A">
        <w:rPr>
          <w:rFonts w:ascii="Palatino Linotype" w:hAnsi="Palatino Linotype"/>
          <w:sz w:val="23"/>
          <w:szCs w:val="23"/>
        </w:rPr>
        <w:t>Além disso, a APAE integra o movimento apaeano brasileiro, reconhecido nacionalmente por sua contribuição histórica à consolidação de políticas públicas voltadas às pessoas com deficiência. No âmbito local, atua de forma articulada com os sistemas públicos competentes, com responsabilidade técnica, transparência administrativa e compromisso com resultados, atributos que legitimam e recomendam a cooperação ora proposta.</w:t>
      </w:r>
    </w:p>
    <w:p w14:paraId="28FAB07C" w14:textId="77777777" w:rsidR="004B5ADF" w:rsidRDefault="004B5ADF" w:rsidP="004B5ADF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</w:p>
    <w:p w14:paraId="1264DE81" w14:textId="77777777" w:rsidR="004B5ADF" w:rsidRDefault="004B5ADF" w:rsidP="004B5ADF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 xml:space="preserve"> </w:t>
      </w:r>
      <w:r>
        <w:rPr>
          <w:rFonts w:ascii="Palatino Linotype" w:hAnsi="Palatino Linotype"/>
          <w:sz w:val="23"/>
          <w:szCs w:val="23"/>
        </w:rPr>
        <w:tab/>
      </w:r>
      <w:r w:rsidR="00580EE3" w:rsidRPr="00580EE3">
        <w:rPr>
          <w:rFonts w:ascii="Palatino Linotype" w:hAnsi="Palatino Linotype"/>
          <w:sz w:val="23"/>
          <w:szCs w:val="23"/>
        </w:rPr>
        <w:t xml:space="preserve">A concessão da subvenção social encontra amparo no </w:t>
      </w:r>
      <w:r w:rsidR="00580EE3" w:rsidRPr="004B5ADF">
        <w:rPr>
          <w:rFonts w:ascii="Palatino Linotype" w:hAnsi="Palatino Linotype"/>
          <w:sz w:val="23"/>
          <w:szCs w:val="23"/>
        </w:rPr>
        <w:t>art. 12, § 3º, da Lei nº 4.320/1964</w:t>
      </w:r>
      <w:r w:rsidR="00580EE3" w:rsidRPr="00580EE3">
        <w:rPr>
          <w:rFonts w:ascii="Palatino Linotype" w:hAnsi="Palatino Linotype"/>
          <w:sz w:val="23"/>
          <w:szCs w:val="23"/>
        </w:rPr>
        <w:t>, que autoriza a destinação de recursos públicos a instituições privadas sem fins lucrativos que executem atividades de caráter educacional, assistencial ou cultural.</w:t>
      </w:r>
    </w:p>
    <w:p w14:paraId="438A5644" w14:textId="77777777" w:rsidR="004B5ADF" w:rsidRDefault="004B5ADF" w:rsidP="004B5ADF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</w:p>
    <w:p w14:paraId="4C0D37DC" w14:textId="77777777" w:rsidR="004B5ADF" w:rsidRPr="004B5ADF" w:rsidRDefault="004B5ADF" w:rsidP="004B5ADF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 xml:space="preserve"> </w:t>
      </w:r>
      <w:r>
        <w:rPr>
          <w:rFonts w:ascii="Palatino Linotype" w:hAnsi="Palatino Linotype"/>
          <w:sz w:val="23"/>
          <w:szCs w:val="23"/>
        </w:rPr>
        <w:tab/>
      </w:r>
      <w:r w:rsidR="00580EE3" w:rsidRPr="004B5ADF">
        <w:rPr>
          <w:rFonts w:ascii="Palatino Linotype" w:hAnsi="Palatino Linotype"/>
          <w:sz w:val="23"/>
          <w:szCs w:val="23"/>
        </w:rPr>
        <w:t>Nos termos desse diploma legal, a despesa ora autorizada classifica-se como Despesa Corrente – Transferência Corrente, caracterizada como subvenção social, por se destinar ao custeio de atividades educacionais de interesse público, sem contraprestação direta em bens ou serviços ao Poder Público.</w:t>
      </w:r>
    </w:p>
    <w:p w14:paraId="4C39FF32" w14:textId="77777777" w:rsidR="004B5ADF" w:rsidRPr="004B5ADF" w:rsidRDefault="004B5ADF" w:rsidP="004B5ADF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</w:p>
    <w:p w14:paraId="39505E0B" w14:textId="77777777" w:rsidR="002119D8" w:rsidRDefault="004B5ADF" w:rsidP="002119D8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  <w:r w:rsidRPr="004B5ADF">
        <w:rPr>
          <w:rFonts w:ascii="Palatino Linotype" w:hAnsi="Palatino Linotype"/>
          <w:sz w:val="23"/>
          <w:szCs w:val="23"/>
        </w:rPr>
        <w:t xml:space="preserve"> </w:t>
      </w:r>
      <w:r w:rsidRPr="004B5ADF">
        <w:rPr>
          <w:rFonts w:ascii="Palatino Linotype" w:hAnsi="Palatino Linotype"/>
          <w:sz w:val="23"/>
          <w:szCs w:val="23"/>
        </w:rPr>
        <w:tab/>
      </w:r>
      <w:r w:rsidR="00580EE3" w:rsidRPr="004B5ADF">
        <w:rPr>
          <w:rFonts w:ascii="Palatino Linotype" w:hAnsi="Palatino Linotype"/>
          <w:sz w:val="23"/>
          <w:szCs w:val="23"/>
        </w:rPr>
        <w:t>Tal enquadramento observa, ainda, o disposto no art. 213 da Constituição Federal, que admite a destinação de recursos públicos a instituições filantrópicas, desde que atendidos os requisitos constitucionais, plenamente observados pela entidade beneficiária.</w:t>
      </w:r>
    </w:p>
    <w:p w14:paraId="0BBCCC16" w14:textId="77777777" w:rsidR="002119D8" w:rsidRDefault="002119D8" w:rsidP="002119D8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</w:p>
    <w:p w14:paraId="12D3D165" w14:textId="1B9853AD" w:rsidR="00580EE3" w:rsidRPr="002119D8" w:rsidRDefault="002119D8" w:rsidP="002119D8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 xml:space="preserve"> </w:t>
      </w:r>
      <w:r>
        <w:rPr>
          <w:rFonts w:ascii="Palatino Linotype" w:hAnsi="Palatino Linotype"/>
          <w:sz w:val="23"/>
          <w:szCs w:val="23"/>
        </w:rPr>
        <w:tab/>
      </w:r>
      <w:r w:rsidR="00580EE3" w:rsidRPr="002119D8">
        <w:rPr>
          <w:rFonts w:ascii="Palatino Linotype" w:hAnsi="Palatino Linotype"/>
          <w:sz w:val="23"/>
          <w:szCs w:val="23"/>
        </w:rPr>
        <w:t>A Lei nº 9.394/1996 (Lei de Diretrizes e Bases da Educação Nacional) reconhece a Educação Especial como modalidade transversal da educação, assegurando o atendimento educacional especializado às pessoas com deficiência e admitindo a atuação de instituições especializadas, quando necessária para garantir o adequado processo de escolarização.</w:t>
      </w:r>
    </w:p>
    <w:p w14:paraId="7BDE97DB" w14:textId="77777777" w:rsidR="00FE2B4B" w:rsidRDefault="00580EE3" w:rsidP="00FE2B4B">
      <w:pPr>
        <w:spacing w:after="0" w:line="240" w:lineRule="auto"/>
        <w:ind w:firstLine="1134"/>
        <w:jc w:val="both"/>
        <w:rPr>
          <w:rFonts w:ascii="Palatino Linotype" w:hAnsi="Palatino Linotype"/>
          <w:sz w:val="23"/>
          <w:szCs w:val="23"/>
        </w:rPr>
      </w:pPr>
      <w:r w:rsidRPr="00FE2B4B">
        <w:rPr>
          <w:rFonts w:ascii="Palatino Linotype" w:hAnsi="Palatino Linotype"/>
          <w:sz w:val="23"/>
          <w:szCs w:val="23"/>
        </w:rPr>
        <w:lastRenderedPageBreak/>
        <w:t>A Lei nº 14.113/2020, que regulamenta o FUNDEB permanente, autoriza a cooperação com instituições conveniadas para atendimento educacional especializado, especialmente na área da Educação Especial, observadas as regras de vinculação às despesas de Manutenção e Desenvolvimento do Ensino (art. 70 da LDB) e os mecanismos de controle social previstos em lei.</w:t>
      </w:r>
    </w:p>
    <w:p w14:paraId="092E39EB" w14:textId="77777777" w:rsidR="00FE2B4B" w:rsidRDefault="00FE2B4B" w:rsidP="00FE2B4B">
      <w:pPr>
        <w:spacing w:after="0" w:line="240" w:lineRule="auto"/>
        <w:ind w:firstLine="1134"/>
        <w:jc w:val="both"/>
        <w:rPr>
          <w:rFonts w:ascii="Palatino Linotype" w:hAnsi="Palatino Linotype"/>
          <w:sz w:val="23"/>
          <w:szCs w:val="23"/>
        </w:rPr>
      </w:pPr>
    </w:p>
    <w:p w14:paraId="74D69142" w14:textId="09D9F583" w:rsidR="00FE2B4B" w:rsidRDefault="00580EE3" w:rsidP="00FE2B4B">
      <w:pPr>
        <w:spacing w:after="0" w:line="240" w:lineRule="auto"/>
        <w:ind w:firstLine="1134"/>
        <w:jc w:val="both"/>
        <w:rPr>
          <w:rFonts w:ascii="Palatino Linotype" w:hAnsi="Palatino Linotype"/>
          <w:sz w:val="23"/>
          <w:szCs w:val="23"/>
        </w:rPr>
      </w:pPr>
      <w:r w:rsidRPr="00FE2B4B">
        <w:rPr>
          <w:rFonts w:ascii="Palatino Linotype" w:hAnsi="Palatino Linotype"/>
          <w:sz w:val="23"/>
          <w:szCs w:val="23"/>
        </w:rPr>
        <w:t xml:space="preserve">O Projeto de Lei fixa a subvenção social no valor de R$ 148.216,41 </w:t>
      </w:r>
      <w:r w:rsidR="006C256B">
        <w:rPr>
          <w:rFonts w:ascii="Palatino Linotype" w:hAnsi="Palatino Linotype"/>
          <w:sz w:val="23"/>
          <w:szCs w:val="23"/>
        </w:rPr>
        <w:t>(</w:t>
      </w:r>
      <w:r w:rsidR="006C256B" w:rsidRPr="00BA57E9">
        <w:rPr>
          <w:rFonts w:ascii="Palatino Linotype" w:hAnsi="Palatino Linotype"/>
          <w:sz w:val="23"/>
          <w:szCs w:val="23"/>
        </w:rPr>
        <w:t>cento e quarenta e oito mil, duzentos e dezesseis reais e quarenta e um centavos)</w:t>
      </w:r>
      <w:r w:rsidR="006C256B">
        <w:rPr>
          <w:rFonts w:ascii="Palatino Linotype" w:hAnsi="Palatino Linotype"/>
          <w:sz w:val="23"/>
          <w:szCs w:val="23"/>
        </w:rPr>
        <w:t xml:space="preserve"> </w:t>
      </w:r>
      <w:r w:rsidRPr="00FE2B4B">
        <w:rPr>
          <w:rFonts w:ascii="Palatino Linotype" w:hAnsi="Palatino Linotype"/>
          <w:sz w:val="23"/>
          <w:szCs w:val="23"/>
        </w:rPr>
        <w:t>mensais, totalizando R$ 1.778.596,93</w:t>
      </w:r>
      <w:r w:rsidR="008760C4">
        <w:rPr>
          <w:rFonts w:ascii="Palatino Linotype" w:hAnsi="Palatino Linotype"/>
          <w:sz w:val="23"/>
          <w:szCs w:val="23"/>
        </w:rPr>
        <w:t xml:space="preserve"> (</w:t>
      </w:r>
      <w:r w:rsidR="008760C4" w:rsidRPr="00BA57E9">
        <w:rPr>
          <w:rFonts w:ascii="Palatino Linotype" w:hAnsi="Palatino Linotype"/>
          <w:sz w:val="23"/>
          <w:szCs w:val="23"/>
        </w:rPr>
        <w:t>um milhão, setecentos e setenta e oito mil, quinhentos e noventa e seis reais e noventa e três centavos</w:t>
      </w:r>
      <w:r w:rsidR="008760C4">
        <w:rPr>
          <w:rFonts w:ascii="Palatino Linotype" w:hAnsi="Palatino Linotype"/>
          <w:sz w:val="23"/>
          <w:szCs w:val="23"/>
        </w:rPr>
        <w:t>)</w:t>
      </w:r>
      <w:r w:rsidRPr="00FE2B4B">
        <w:rPr>
          <w:rFonts w:ascii="Palatino Linotype" w:hAnsi="Palatino Linotype"/>
          <w:sz w:val="23"/>
          <w:szCs w:val="23"/>
        </w:rPr>
        <w:t xml:space="preserve"> anuais, adotando solução juridicamente segura, ao condicionar sua execução à adequada execução do Plano de Trabalho, à compatibilização orçamentária, à abertura de créditos e à observância integral da Lei de Responsabilidade Fiscal.</w:t>
      </w:r>
    </w:p>
    <w:p w14:paraId="2C42E926" w14:textId="77777777" w:rsidR="00FE2B4B" w:rsidRDefault="00FE2B4B" w:rsidP="00FE2B4B">
      <w:pPr>
        <w:spacing w:after="0" w:line="240" w:lineRule="auto"/>
        <w:ind w:firstLine="1134"/>
        <w:jc w:val="both"/>
        <w:rPr>
          <w:rFonts w:ascii="Palatino Linotype" w:hAnsi="Palatino Linotype"/>
          <w:sz w:val="23"/>
          <w:szCs w:val="23"/>
        </w:rPr>
      </w:pPr>
    </w:p>
    <w:p w14:paraId="0B5AA339" w14:textId="77777777" w:rsidR="00FE2B4B" w:rsidRDefault="00580EE3" w:rsidP="00FE2B4B">
      <w:pPr>
        <w:spacing w:after="0" w:line="240" w:lineRule="auto"/>
        <w:ind w:firstLine="1134"/>
        <w:jc w:val="both"/>
        <w:rPr>
          <w:rFonts w:ascii="Palatino Linotype" w:hAnsi="Palatino Linotype"/>
          <w:sz w:val="23"/>
          <w:szCs w:val="23"/>
        </w:rPr>
      </w:pPr>
      <w:r w:rsidRPr="00580EE3">
        <w:rPr>
          <w:rFonts w:ascii="Palatino Linotype" w:hAnsi="Palatino Linotype"/>
          <w:sz w:val="23"/>
          <w:szCs w:val="23"/>
        </w:rPr>
        <w:t>Diante do exposto, o Projeto de Lei ora encaminhado visa assegurar a continuidade e a qualificação do atendimento educacional especializado às pessoas com deficiência no Município de Alfenas, por meio de instrumento juridicamente adequado, financeiramente responsável e alinhado ao interesse público.</w:t>
      </w:r>
    </w:p>
    <w:p w14:paraId="10A1B463" w14:textId="77777777" w:rsidR="00FE2B4B" w:rsidRDefault="00FE2B4B" w:rsidP="005D279D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</w:p>
    <w:p w14:paraId="4643702A" w14:textId="01897031" w:rsidR="00CE5DF2" w:rsidRPr="00676109" w:rsidRDefault="00CE5DF2" w:rsidP="00FE2B4B">
      <w:pPr>
        <w:spacing w:after="0" w:line="240" w:lineRule="auto"/>
        <w:ind w:firstLine="1134"/>
        <w:jc w:val="both"/>
        <w:rPr>
          <w:rFonts w:ascii="Palatino Linotype" w:hAnsi="Palatino Linotype"/>
          <w:sz w:val="23"/>
          <w:szCs w:val="23"/>
        </w:rPr>
      </w:pPr>
      <w:r w:rsidRPr="00676109">
        <w:rPr>
          <w:rFonts w:ascii="Palatino Linotype" w:hAnsi="Palatino Linotype"/>
          <w:sz w:val="23"/>
          <w:szCs w:val="23"/>
        </w:rPr>
        <w:t>Na certeza do acolhimento da proposta e a pronta aprovação do Projeto de Lei, renovamos a Vossa Excelência e aos seus ilustres Pares protestos de elevada consideração e apreço.</w:t>
      </w:r>
    </w:p>
    <w:p w14:paraId="2432CCB5" w14:textId="77777777" w:rsidR="00CE5DF2" w:rsidRPr="00676109" w:rsidRDefault="00CE5DF2" w:rsidP="00676109">
      <w:pPr>
        <w:spacing w:after="0" w:line="240" w:lineRule="auto"/>
        <w:ind w:firstLine="851"/>
        <w:jc w:val="both"/>
        <w:rPr>
          <w:rFonts w:ascii="Palatino Linotype" w:hAnsi="Palatino Linotype"/>
          <w:sz w:val="23"/>
          <w:szCs w:val="23"/>
        </w:rPr>
      </w:pPr>
    </w:p>
    <w:p w14:paraId="4BE4003D" w14:textId="77777777" w:rsidR="00CE5DF2" w:rsidRDefault="00CE5DF2" w:rsidP="00676109">
      <w:pPr>
        <w:spacing w:after="0" w:line="240" w:lineRule="auto"/>
        <w:ind w:firstLine="851"/>
        <w:jc w:val="both"/>
        <w:rPr>
          <w:rFonts w:ascii="Palatino Linotype" w:hAnsi="Palatino Linotype"/>
          <w:sz w:val="23"/>
          <w:szCs w:val="23"/>
        </w:rPr>
      </w:pPr>
      <w:r w:rsidRPr="00676109">
        <w:rPr>
          <w:rFonts w:ascii="Palatino Linotype" w:hAnsi="Palatino Linotype"/>
          <w:sz w:val="23"/>
          <w:szCs w:val="23"/>
        </w:rPr>
        <w:t>Cordialmente,</w:t>
      </w:r>
    </w:p>
    <w:p w14:paraId="73A9A025" w14:textId="77777777" w:rsidR="00B636F9" w:rsidRDefault="00B636F9" w:rsidP="00676109">
      <w:pPr>
        <w:spacing w:after="0" w:line="240" w:lineRule="auto"/>
        <w:ind w:firstLine="851"/>
        <w:jc w:val="both"/>
        <w:rPr>
          <w:rFonts w:ascii="Palatino Linotype" w:hAnsi="Palatino Linotype"/>
          <w:sz w:val="23"/>
          <w:szCs w:val="23"/>
        </w:rPr>
      </w:pPr>
    </w:p>
    <w:p w14:paraId="1CB5EBFC" w14:textId="77777777" w:rsidR="00B636F9" w:rsidRPr="00676109" w:rsidRDefault="00B636F9" w:rsidP="00676109">
      <w:pPr>
        <w:spacing w:after="0" w:line="240" w:lineRule="auto"/>
        <w:ind w:firstLine="851"/>
        <w:jc w:val="both"/>
        <w:rPr>
          <w:rFonts w:ascii="Palatino Linotype" w:hAnsi="Palatino Linotype"/>
          <w:sz w:val="23"/>
          <w:szCs w:val="23"/>
        </w:rPr>
      </w:pPr>
    </w:p>
    <w:p w14:paraId="04E9FEC1" w14:textId="77777777" w:rsidR="00CE5DF2" w:rsidRPr="00676109" w:rsidRDefault="00CE5DF2" w:rsidP="00676109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</w:p>
    <w:p w14:paraId="1FDED662" w14:textId="77777777" w:rsidR="00CE5DF2" w:rsidRPr="00676109" w:rsidRDefault="00CE5DF2" w:rsidP="00676109">
      <w:pPr>
        <w:spacing w:after="0" w:line="240" w:lineRule="auto"/>
        <w:jc w:val="center"/>
        <w:rPr>
          <w:rFonts w:ascii="Palatino Linotype" w:hAnsi="Palatino Linotype"/>
          <w:b/>
          <w:sz w:val="23"/>
          <w:szCs w:val="23"/>
        </w:rPr>
      </w:pPr>
      <w:r w:rsidRPr="00676109">
        <w:rPr>
          <w:rFonts w:ascii="Palatino Linotype" w:hAnsi="Palatino Linotype"/>
          <w:b/>
          <w:sz w:val="23"/>
          <w:szCs w:val="23"/>
        </w:rPr>
        <w:t>FÁBIO MARQUES FLORÊNCIO</w:t>
      </w:r>
    </w:p>
    <w:p w14:paraId="42D31DC8" w14:textId="77777777" w:rsidR="00CE5DF2" w:rsidRDefault="00CE5DF2" w:rsidP="00676109">
      <w:pPr>
        <w:spacing w:after="0" w:line="240" w:lineRule="auto"/>
        <w:jc w:val="center"/>
        <w:rPr>
          <w:rFonts w:ascii="Palatino Linotype" w:hAnsi="Palatino Linotype"/>
          <w:b/>
          <w:sz w:val="23"/>
          <w:szCs w:val="23"/>
        </w:rPr>
      </w:pPr>
      <w:r w:rsidRPr="00676109">
        <w:rPr>
          <w:rFonts w:ascii="Palatino Linotype" w:hAnsi="Palatino Linotype"/>
          <w:b/>
          <w:sz w:val="23"/>
          <w:szCs w:val="23"/>
        </w:rPr>
        <w:t>Prefeito Municipal</w:t>
      </w:r>
    </w:p>
    <w:p w14:paraId="29C8C5B0" w14:textId="77777777" w:rsidR="00B636F9" w:rsidRDefault="00B636F9" w:rsidP="00676109">
      <w:pPr>
        <w:spacing w:after="0" w:line="240" w:lineRule="auto"/>
        <w:jc w:val="center"/>
        <w:rPr>
          <w:rFonts w:ascii="Palatino Linotype" w:hAnsi="Palatino Linotype"/>
          <w:b/>
          <w:sz w:val="23"/>
          <w:szCs w:val="23"/>
        </w:rPr>
      </w:pPr>
    </w:p>
    <w:p w14:paraId="4B6D4310" w14:textId="77777777" w:rsidR="00B636F9" w:rsidRDefault="00B636F9" w:rsidP="00676109">
      <w:pPr>
        <w:spacing w:after="0" w:line="240" w:lineRule="auto"/>
        <w:jc w:val="center"/>
        <w:rPr>
          <w:rFonts w:ascii="Palatino Linotype" w:hAnsi="Palatino Linotype"/>
          <w:b/>
          <w:sz w:val="23"/>
          <w:szCs w:val="23"/>
        </w:rPr>
      </w:pPr>
    </w:p>
    <w:p w14:paraId="14332BDE" w14:textId="77777777" w:rsidR="00B636F9" w:rsidRDefault="00B636F9" w:rsidP="00676109">
      <w:pPr>
        <w:spacing w:after="0" w:line="240" w:lineRule="auto"/>
        <w:jc w:val="center"/>
        <w:rPr>
          <w:rFonts w:ascii="Palatino Linotype" w:hAnsi="Palatino Linotype"/>
          <w:b/>
          <w:sz w:val="23"/>
          <w:szCs w:val="23"/>
        </w:rPr>
      </w:pPr>
    </w:p>
    <w:p w14:paraId="7FD017AE" w14:textId="77777777" w:rsidR="007739A7" w:rsidRDefault="007739A7" w:rsidP="00676109">
      <w:pPr>
        <w:spacing w:after="0" w:line="240" w:lineRule="auto"/>
        <w:jc w:val="center"/>
        <w:rPr>
          <w:rFonts w:ascii="Palatino Linotype" w:hAnsi="Palatino Linotype"/>
          <w:b/>
          <w:sz w:val="23"/>
          <w:szCs w:val="23"/>
        </w:rPr>
      </w:pPr>
    </w:p>
    <w:p w14:paraId="6A695FA6" w14:textId="77777777" w:rsidR="007739A7" w:rsidRDefault="007739A7" w:rsidP="00676109">
      <w:pPr>
        <w:spacing w:after="0" w:line="240" w:lineRule="auto"/>
        <w:jc w:val="center"/>
        <w:rPr>
          <w:rFonts w:ascii="Palatino Linotype" w:hAnsi="Palatino Linotype"/>
          <w:b/>
          <w:sz w:val="23"/>
          <w:szCs w:val="23"/>
        </w:rPr>
      </w:pPr>
    </w:p>
    <w:p w14:paraId="0727054A" w14:textId="77777777" w:rsidR="00B636F9" w:rsidRPr="00676109" w:rsidRDefault="00B636F9" w:rsidP="00676109">
      <w:pPr>
        <w:spacing w:after="0" w:line="240" w:lineRule="auto"/>
        <w:jc w:val="center"/>
        <w:rPr>
          <w:rFonts w:ascii="Palatino Linotype" w:hAnsi="Palatino Linotype"/>
          <w:sz w:val="23"/>
          <w:szCs w:val="23"/>
        </w:rPr>
      </w:pPr>
    </w:p>
    <w:p w14:paraId="382A53A1" w14:textId="77777777" w:rsidR="00CE5DF2" w:rsidRPr="00676109" w:rsidRDefault="00CE5DF2" w:rsidP="00676109">
      <w:pPr>
        <w:spacing w:after="0" w:line="240" w:lineRule="auto"/>
        <w:jc w:val="both"/>
        <w:rPr>
          <w:rFonts w:ascii="Palatino Linotype" w:hAnsi="Palatino Linotype"/>
          <w:b/>
          <w:sz w:val="20"/>
          <w:szCs w:val="20"/>
        </w:rPr>
      </w:pPr>
      <w:r w:rsidRPr="00676109">
        <w:rPr>
          <w:rFonts w:ascii="Palatino Linotype" w:hAnsi="Palatino Linotype"/>
          <w:b/>
          <w:sz w:val="20"/>
          <w:szCs w:val="20"/>
        </w:rPr>
        <w:t>À Sua Excelência, o Senhor,</w:t>
      </w:r>
    </w:p>
    <w:p w14:paraId="4AD71663" w14:textId="77777777" w:rsidR="00CE5DF2" w:rsidRPr="00676109" w:rsidRDefault="00CE5DF2" w:rsidP="00676109">
      <w:pPr>
        <w:spacing w:after="0" w:line="240" w:lineRule="auto"/>
        <w:jc w:val="both"/>
        <w:rPr>
          <w:rFonts w:ascii="Palatino Linotype" w:hAnsi="Palatino Linotype"/>
          <w:b/>
          <w:sz w:val="20"/>
          <w:szCs w:val="20"/>
        </w:rPr>
      </w:pPr>
      <w:r w:rsidRPr="00676109">
        <w:rPr>
          <w:rFonts w:ascii="Palatino Linotype" w:hAnsi="Palatino Linotype"/>
          <w:b/>
          <w:sz w:val="20"/>
          <w:szCs w:val="20"/>
        </w:rPr>
        <w:t>Vereador MATHEUS PACCINI PEREIRA</w:t>
      </w:r>
    </w:p>
    <w:p w14:paraId="3882B812" w14:textId="77777777" w:rsidR="00CE5DF2" w:rsidRPr="00676109" w:rsidRDefault="00CE5DF2" w:rsidP="00676109">
      <w:pPr>
        <w:spacing w:after="0" w:line="240" w:lineRule="auto"/>
        <w:jc w:val="both"/>
        <w:rPr>
          <w:rFonts w:ascii="Palatino Linotype" w:hAnsi="Palatino Linotype"/>
          <w:b/>
          <w:sz w:val="20"/>
          <w:szCs w:val="20"/>
        </w:rPr>
      </w:pPr>
      <w:r w:rsidRPr="00676109">
        <w:rPr>
          <w:rFonts w:ascii="Palatino Linotype" w:hAnsi="Palatino Linotype"/>
          <w:b/>
          <w:sz w:val="20"/>
          <w:szCs w:val="20"/>
        </w:rPr>
        <w:t>Presidente da Câmara Municipal de Alfenas</w:t>
      </w:r>
    </w:p>
    <w:p w14:paraId="09DC57CB" w14:textId="77777777" w:rsidR="004E7FF9" w:rsidRDefault="00CE5DF2" w:rsidP="00640AE2">
      <w:pPr>
        <w:spacing w:after="0" w:line="240" w:lineRule="auto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676109">
        <w:rPr>
          <w:rFonts w:ascii="Palatino Linotype" w:hAnsi="Palatino Linotype"/>
          <w:b/>
          <w:sz w:val="20"/>
          <w:szCs w:val="20"/>
          <w:u w:val="single"/>
        </w:rPr>
        <w:t>Nesta</w:t>
      </w:r>
    </w:p>
    <w:p w14:paraId="4C582E0F" w14:textId="77777777" w:rsidR="007739A7" w:rsidRDefault="007739A7" w:rsidP="00640AE2">
      <w:pPr>
        <w:spacing w:after="0" w:line="240" w:lineRule="auto"/>
        <w:jc w:val="both"/>
        <w:rPr>
          <w:rFonts w:ascii="Palatino Linotype" w:hAnsi="Palatino Linotype"/>
          <w:b/>
          <w:sz w:val="20"/>
          <w:szCs w:val="20"/>
          <w:u w:val="single"/>
        </w:rPr>
      </w:pPr>
    </w:p>
    <w:p w14:paraId="0A879B0A" w14:textId="77777777" w:rsidR="007739A7" w:rsidRDefault="007739A7" w:rsidP="00640AE2">
      <w:pPr>
        <w:spacing w:after="0" w:line="240" w:lineRule="auto"/>
        <w:jc w:val="both"/>
        <w:rPr>
          <w:rFonts w:ascii="Palatino Linotype" w:hAnsi="Palatino Linotype"/>
          <w:b/>
          <w:sz w:val="20"/>
          <w:szCs w:val="20"/>
          <w:u w:val="single"/>
        </w:rPr>
      </w:pPr>
    </w:p>
    <w:p w14:paraId="14EF189A" w14:textId="77777777" w:rsidR="007739A7" w:rsidRPr="00640AE2" w:rsidRDefault="007739A7" w:rsidP="00640AE2">
      <w:pPr>
        <w:spacing w:after="0" w:line="240" w:lineRule="auto"/>
        <w:jc w:val="both"/>
        <w:rPr>
          <w:rFonts w:ascii="Palatino Linotype" w:hAnsi="Palatino Linotype"/>
          <w:b/>
          <w:sz w:val="23"/>
          <w:szCs w:val="23"/>
          <w:u w:val="single"/>
        </w:rPr>
      </w:pPr>
    </w:p>
    <w:p w14:paraId="38A98695" w14:textId="5A41692C" w:rsidR="003D54E5" w:rsidRDefault="00352C73" w:rsidP="00C04AB6">
      <w:pPr>
        <w:spacing w:after="0" w:line="360" w:lineRule="auto"/>
        <w:jc w:val="center"/>
        <w:rPr>
          <w:rFonts w:ascii="Palatino Linotype" w:hAnsi="Palatino Linotype" w:cs="Arial"/>
          <w:b/>
          <w:bCs/>
          <w:sz w:val="26"/>
          <w:szCs w:val="26"/>
        </w:rPr>
      </w:pPr>
      <w:r w:rsidRPr="00CE5DF2">
        <w:rPr>
          <w:rFonts w:ascii="Palatino Linotype" w:hAnsi="Palatino Linotype" w:cs="Arial"/>
          <w:b/>
          <w:bCs/>
          <w:sz w:val="26"/>
          <w:szCs w:val="26"/>
        </w:rPr>
        <w:lastRenderedPageBreak/>
        <w:t xml:space="preserve">PROJETO DE LEI N° </w:t>
      </w:r>
      <w:r w:rsidR="00CE5DF2" w:rsidRPr="00CE5DF2">
        <w:rPr>
          <w:rFonts w:ascii="Palatino Linotype" w:hAnsi="Palatino Linotype" w:cs="Arial"/>
          <w:b/>
          <w:bCs/>
          <w:sz w:val="26"/>
          <w:szCs w:val="26"/>
        </w:rPr>
        <w:t xml:space="preserve">      DE 2</w:t>
      </w:r>
      <w:r w:rsidR="009B4F99">
        <w:rPr>
          <w:rFonts w:ascii="Palatino Linotype" w:hAnsi="Palatino Linotype" w:cs="Arial"/>
          <w:b/>
          <w:bCs/>
          <w:sz w:val="26"/>
          <w:szCs w:val="26"/>
        </w:rPr>
        <w:t>9</w:t>
      </w:r>
      <w:r w:rsidR="00CE5DF2" w:rsidRPr="00CE5DF2">
        <w:rPr>
          <w:rFonts w:ascii="Palatino Linotype" w:hAnsi="Palatino Linotype" w:cs="Arial"/>
          <w:b/>
          <w:bCs/>
          <w:sz w:val="26"/>
          <w:szCs w:val="26"/>
        </w:rPr>
        <w:t xml:space="preserve"> DE JANEIRO DE </w:t>
      </w:r>
      <w:r w:rsidRPr="00CE5DF2">
        <w:rPr>
          <w:rFonts w:ascii="Palatino Linotype" w:hAnsi="Palatino Linotype" w:cs="Arial"/>
          <w:b/>
          <w:bCs/>
          <w:sz w:val="26"/>
          <w:szCs w:val="26"/>
        </w:rPr>
        <w:t>202</w:t>
      </w:r>
      <w:r w:rsidR="00CE5DF2" w:rsidRPr="00CE5DF2">
        <w:rPr>
          <w:rFonts w:ascii="Palatino Linotype" w:hAnsi="Palatino Linotype" w:cs="Arial"/>
          <w:b/>
          <w:bCs/>
          <w:sz w:val="26"/>
          <w:szCs w:val="26"/>
        </w:rPr>
        <w:t>6.</w:t>
      </w:r>
    </w:p>
    <w:p w14:paraId="551654FA" w14:textId="77777777" w:rsidR="00C04AB6" w:rsidRPr="00304EEE" w:rsidRDefault="00C04AB6" w:rsidP="00C04AB6">
      <w:pPr>
        <w:spacing w:after="0" w:line="240" w:lineRule="auto"/>
        <w:jc w:val="center"/>
        <w:rPr>
          <w:rFonts w:ascii="Palatino Linotype" w:hAnsi="Palatino Linotype" w:cs="Arial"/>
          <w:b/>
          <w:bCs/>
          <w:sz w:val="26"/>
          <w:szCs w:val="26"/>
        </w:rPr>
      </w:pPr>
    </w:p>
    <w:p w14:paraId="0EA23D06" w14:textId="502D6860" w:rsidR="009B4F99" w:rsidRDefault="009B4F99" w:rsidP="00C04AB6">
      <w:pPr>
        <w:spacing w:after="0" w:line="240" w:lineRule="auto"/>
        <w:ind w:left="3686"/>
        <w:jc w:val="both"/>
        <w:rPr>
          <w:rFonts w:ascii="Palatino Linotype" w:hAnsi="Palatino Linotype"/>
          <w:b/>
          <w:bCs/>
          <w:sz w:val="23"/>
          <w:szCs w:val="23"/>
        </w:rPr>
      </w:pPr>
      <w:r w:rsidRPr="00BA57E9">
        <w:rPr>
          <w:rFonts w:ascii="Palatino Linotype" w:hAnsi="Palatino Linotype"/>
          <w:b/>
          <w:bCs/>
          <w:sz w:val="23"/>
          <w:szCs w:val="23"/>
        </w:rPr>
        <w:t>Autoriza o Poder Executivo Municipal a conceder subvenção social à Associação de Pais e Amigos dos Excepcionais de Alfenas – APAE, aprova o respectivo Plano de Trabalho e autoriza a adoção das providências orçamentárias necessárias à sua execução.</w:t>
      </w:r>
    </w:p>
    <w:p w14:paraId="39EEEF85" w14:textId="77777777" w:rsidR="00BA57E9" w:rsidRPr="00BA57E9" w:rsidRDefault="00BA57E9" w:rsidP="00C04AB6">
      <w:pPr>
        <w:spacing w:after="0" w:line="240" w:lineRule="auto"/>
        <w:ind w:left="3686"/>
        <w:jc w:val="both"/>
        <w:rPr>
          <w:rFonts w:ascii="Palatino Linotype" w:hAnsi="Palatino Linotype" w:cs="Arial"/>
          <w:b/>
          <w:bCs/>
          <w:sz w:val="23"/>
          <w:szCs w:val="23"/>
        </w:rPr>
      </w:pPr>
    </w:p>
    <w:p w14:paraId="010BCA61" w14:textId="77777777" w:rsidR="009B4F99" w:rsidRPr="00422E62" w:rsidRDefault="009B4F99" w:rsidP="00C04AB6">
      <w:pPr>
        <w:spacing w:after="0" w:line="240" w:lineRule="auto"/>
        <w:jc w:val="both"/>
      </w:pPr>
    </w:p>
    <w:p w14:paraId="3C5F8B62" w14:textId="77777777" w:rsidR="009B4F99" w:rsidRDefault="009B4F99" w:rsidP="00DE55BE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  <w:r w:rsidRPr="00BA57E9">
        <w:rPr>
          <w:rFonts w:ascii="Palatino Linotype" w:hAnsi="Palatino Linotype"/>
          <w:sz w:val="23"/>
          <w:szCs w:val="23"/>
        </w:rPr>
        <w:t>A Câmara Municipal de Alfenas aprova, e eu, Prefeito Municipal, sanciono a seguinte Lei:</w:t>
      </w:r>
    </w:p>
    <w:p w14:paraId="1719EAF6" w14:textId="77777777" w:rsidR="00DE55BE" w:rsidRPr="00BA57E9" w:rsidRDefault="00DE55BE" w:rsidP="00DE55BE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</w:p>
    <w:p w14:paraId="2FA7993B" w14:textId="21D7E909" w:rsidR="009B4F99" w:rsidRDefault="009B4F99" w:rsidP="00DE55BE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  <w:r w:rsidRPr="00BA57E9">
        <w:rPr>
          <w:rFonts w:ascii="Palatino Linotype" w:hAnsi="Palatino Linotype"/>
          <w:b/>
          <w:bCs/>
          <w:sz w:val="23"/>
          <w:szCs w:val="23"/>
        </w:rPr>
        <w:t>Art. 1º</w:t>
      </w:r>
      <w:r w:rsidRPr="00BA57E9">
        <w:rPr>
          <w:rFonts w:ascii="Palatino Linotype" w:hAnsi="Palatino Linotype"/>
          <w:sz w:val="23"/>
          <w:szCs w:val="23"/>
        </w:rPr>
        <w:t xml:space="preserve"> Fica o Poder Executivo Municipal autorizado a conceder subvenção social à Associação de Pais e Amigos dos Excepcionais de Alfenas – APAE, entidade privada sem fins lucrativos, inscrita no CNPJ nº 21.426.044/0001-58, destinada à manutenção e execução de ações educacionais no âmbito da Educação Especial, voltadas a educandos com deficiência que demandem atendimento educacional em instituição especializada, nos termos da legislação vigente.</w:t>
      </w:r>
    </w:p>
    <w:p w14:paraId="35B716F7" w14:textId="77777777" w:rsidR="00DE55BE" w:rsidRPr="00BA57E9" w:rsidRDefault="00DE55BE" w:rsidP="00DE55BE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</w:p>
    <w:p w14:paraId="4BAE4513" w14:textId="60038486" w:rsidR="009B4F99" w:rsidRDefault="009B4F99" w:rsidP="00DE55BE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  <w:r w:rsidRPr="00DE55BE">
        <w:rPr>
          <w:rFonts w:ascii="Palatino Linotype" w:hAnsi="Palatino Linotype"/>
          <w:b/>
          <w:bCs/>
          <w:sz w:val="23"/>
          <w:szCs w:val="23"/>
        </w:rPr>
        <w:t>Art. 2º</w:t>
      </w:r>
      <w:r w:rsidRPr="00BA57E9">
        <w:rPr>
          <w:rFonts w:ascii="Palatino Linotype" w:hAnsi="Palatino Linotype"/>
          <w:sz w:val="23"/>
          <w:szCs w:val="23"/>
        </w:rPr>
        <w:t xml:space="preserve"> A subvenção social de que trata o art. 1º desta Lei será concedida nos seguintes valores:</w:t>
      </w:r>
    </w:p>
    <w:p w14:paraId="23B910F9" w14:textId="77777777" w:rsidR="00DE55BE" w:rsidRPr="00BA57E9" w:rsidRDefault="00DE55BE" w:rsidP="00DE55BE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</w:p>
    <w:p w14:paraId="779CBF2B" w14:textId="77777777" w:rsidR="009B4F99" w:rsidRDefault="009B4F99" w:rsidP="00DE55BE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  <w:r w:rsidRPr="00BA57E9">
        <w:rPr>
          <w:rFonts w:ascii="Palatino Linotype" w:hAnsi="Palatino Linotype"/>
          <w:sz w:val="23"/>
          <w:szCs w:val="23"/>
        </w:rPr>
        <w:t>I – R$ 148.216,41 (cento e quarenta e oito mil, duzentos e dezesseis reais e quarenta e um centavos), por mês;</w:t>
      </w:r>
    </w:p>
    <w:p w14:paraId="4FE4749E" w14:textId="77777777" w:rsidR="00D22F81" w:rsidRPr="00BA57E9" w:rsidRDefault="00D22F81" w:rsidP="00DE55BE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</w:p>
    <w:p w14:paraId="535EC995" w14:textId="529EDDE2" w:rsidR="009B4F99" w:rsidRDefault="009B4F99" w:rsidP="00DE55BE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  <w:r w:rsidRPr="00BA57E9">
        <w:rPr>
          <w:rFonts w:ascii="Palatino Linotype" w:hAnsi="Palatino Linotype"/>
          <w:sz w:val="23"/>
          <w:szCs w:val="23"/>
        </w:rPr>
        <w:t>II – R$ 1.778.596,93 (um milhão, setecentos e setenta e oito mil, quinhentos e noventa e seis reais e noventa e três centavos), por ano</w:t>
      </w:r>
      <w:r w:rsidR="00D22F81">
        <w:rPr>
          <w:rFonts w:ascii="Palatino Linotype" w:hAnsi="Palatino Linotype"/>
          <w:sz w:val="23"/>
          <w:szCs w:val="23"/>
        </w:rPr>
        <w:t>;</w:t>
      </w:r>
    </w:p>
    <w:p w14:paraId="78234D98" w14:textId="77777777" w:rsidR="00D22F81" w:rsidRPr="00BA57E9" w:rsidRDefault="00D22F81" w:rsidP="00DE55BE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</w:p>
    <w:p w14:paraId="766847CC" w14:textId="1D8CFD1B" w:rsidR="009B4F99" w:rsidRDefault="009B4F99" w:rsidP="00DE55BE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  <w:r w:rsidRPr="00D22F81">
        <w:rPr>
          <w:rFonts w:ascii="Palatino Linotype" w:hAnsi="Palatino Linotype"/>
          <w:b/>
          <w:bCs/>
          <w:sz w:val="23"/>
          <w:szCs w:val="23"/>
        </w:rPr>
        <w:t>Parágrafo Único</w:t>
      </w:r>
      <w:r w:rsidR="00D22F81">
        <w:rPr>
          <w:rFonts w:ascii="Palatino Linotype" w:hAnsi="Palatino Linotype"/>
          <w:b/>
          <w:bCs/>
          <w:sz w:val="23"/>
          <w:szCs w:val="23"/>
        </w:rPr>
        <w:t>.</w:t>
      </w:r>
      <w:r w:rsidRPr="00BA57E9">
        <w:rPr>
          <w:rFonts w:ascii="Palatino Linotype" w:hAnsi="Palatino Linotype"/>
          <w:sz w:val="23"/>
          <w:szCs w:val="23"/>
        </w:rPr>
        <w:t xml:space="preserve"> Para os exercícios financeiros subsequentes, a subvenção social de que trata esta Lei poderá ser atualizada por ato do Poder Executivo, observada a disponibilidade orçamentária e financeira, a compatibilidade com o Plano Plurianual, a Lei de Diretrizes Orçamentárias e a Lei Orçamentária Anual, bem como os limites da Lei Complementar nº 101/2000.</w:t>
      </w:r>
    </w:p>
    <w:p w14:paraId="09BC9D87" w14:textId="77777777" w:rsidR="00DE55BE" w:rsidRPr="00DE55BE" w:rsidRDefault="00DE55BE" w:rsidP="00DE55BE">
      <w:pPr>
        <w:spacing w:after="0" w:line="240" w:lineRule="auto"/>
        <w:jc w:val="both"/>
        <w:rPr>
          <w:rFonts w:ascii="Palatino Linotype" w:hAnsi="Palatino Linotype"/>
          <w:b/>
          <w:bCs/>
          <w:sz w:val="23"/>
          <w:szCs w:val="23"/>
        </w:rPr>
      </w:pPr>
    </w:p>
    <w:p w14:paraId="199741D1" w14:textId="64179C35" w:rsidR="009B4F99" w:rsidRDefault="009B4F99" w:rsidP="00DE55BE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  <w:r w:rsidRPr="00DE55BE">
        <w:rPr>
          <w:rFonts w:ascii="Palatino Linotype" w:hAnsi="Palatino Linotype"/>
          <w:b/>
          <w:bCs/>
          <w:sz w:val="23"/>
          <w:szCs w:val="23"/>
        </w:rPr>
        <w:t>Art. 3º</w:t>
      </w:r>
      <w:r w:rsidRPr="00BA57E9">
        <w:rPr>
          <w:rFonts w:ascii="Palatino Linotype" w:hAnsi="Palatino Linotype"/>
          <w:sz w:val="23"/>
          <w:szCs w:val="23"/>
        </w:rPr>
        <w:t xml:space="preserve"> A concessão da subvenção social fica condicionada à execução do Plano de Trabalho constante do Anexo Único desta Lei, que integra o presente diploma legal para todos os fins, podendo, nos exercícios financeiros subsequentes, ser mantido, atualizado ou substituído, conforme aprovado pelo Poder Executivo, desde que observadas a disponibilidade orçamentária e financeira, a compatibilidade com o Plano Plurianual, a </w:t>
      </w:r>
      <w:r w:rsidRPr="00BA57E9">
        <w:rPr>
          <w:rFonts w:ascii="Palatino Linotype" w:hAnsi="Palatino Linotype"/>
          <w:sz w:val="23"/>
          <w:szCs w:val="23"/>
        </w:rPr>
        <w:lastRenderedPageBreak/>
        <w:t>Lei de Diretrizes Orçamentárias e a Lei Orçamentária Anual, bem como a legislação aplicável.</w:t>
      </w:r>
    </w:p>
    <w:p w14:paraId="18813896" w14:textId="77777777" w:rsidR="00051BE4" w:rsidRPr="00BA57E9" w:rsidRDefault="00051BE4" w:rsidP="00DE55BE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</w:p>
    <w:p w14:paraId="5AC4A732" w14:textId="25D9B50F" w:rsidR="009B4F99" w:rsidRDefault="009B4F99" w:rsidP="00DE55BE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  <w:r w:rsidRPr="00051BE4">
        <w:rPr>
          <w:rFonts w:ascii="Palatino Linotype" w:hAnsi="Palatino Linotype"/>
          <w:b/>
          <w:bCs/>
          <w:sz w:val="23"/>
          <w:szCs w:val="23"/>
        </w:rPr>
        <w:t>Art. 4º</w:t>
      </w:r>
      <w:r w:rsidRPr="00BA57E9">
        <w:rPr>
          <w:rFonts w:ascii="Palatino Linotype" w:hAnsi="Palatino Linotype"/>
          <w:sz w:val="23"/>
          <w:szCs w:val="23"/>
        </w:rPr>
        <w:t xml:space="preserve"> A despesa decorrente da execução desta Lei será classificada como Despesa Corrente, no grupo Transferências Correntes, caracterizada como Subvenção Social, nos termos do art. 12, §§ 2º e 3º, inciso I, da Lei nº 4.320, de 17 de março de 1964.</w:t>
      </w:r>
    </w:p>
    <w:p w14:paraId="1EC166BF" w14:textId="77777777" w:rsidR="00051BE4" w:rsidRPr="00BA57E9" w:rsidRDefault="00051BE4" w:rsidP="00DE55BE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</w:p>
    <w:p w14:paraId="454F12D0" w14:textId="3ACCD439" w:rsidR="009B4F99" w:rsidRPr="00051BE4" w:rsidRDefault="009B4F99" w:rsidP="00DE55BE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  <w:r w:rsidRPr="00051BE4">
        <w:rPr>
          <w:rFonts w:ascii="Palatino Linotype" w:hAnsi="Palatino Linotype"/>
          <w:b/>
          <w:bCs/>
          <w:sz w:val="23"/>
          <w:szCs w:val="23"/>
        </w:rPr>
        <w:t>Art. 5</w:t>
      </w:r>
      <w:r w:rsidR="00F1115C" w:rsidRPr="00051BE4">
        <w:rPr>
          <w:rFonts w:ascii="Palatino Linotype" w:hAnsi="Palatino Linotype"/>
          <w:b/>
          <w:bCs/>
          <w:sz w:val="23"/>
          <w:szCs w:val="23"/>
        </w:rPr>
        <w:t>º</w:t>
      </w:r>
      <w:r w:rsidR="00F1115C">
        <w:rPr>
          <w:rFonts w:ascii="Palatino Linotype" w:hAnsi="Palatino Linotype"/>
          <w:b/>
          <w:bCs/>
          <w:sz w:val="23"/>
          <w:szCs w:val="23"/>
        </w:rPr>
        <w:t xml:space="preserve"> </w:t>
      </w:r>
      <w:r w:rsidR="00F1115C" w:rsidRPr="00051BE4">
        <w:rPr>
          <w:rFonts w:ascii="Palatino Linotype" w:hAnsi="Palatino Linotype"/>
          <w:sz w:val="23"/>
          <w:szCs w:val="23"/>
        </w:rPr>
        <w:t>Fica</w:t>
      </w:r>
      <w:r w:rsidRPr="00051BE4">
        <w:rPr>
          <w:rFonts w:ascii="Palatino Linotype" w:hAnsi="Palatino Linotype"/>
          <w:sz w:val="23"/>
          <w:szCs w:val="23"/>
        </w:rPr>
        <w:t xml:space="preserve"> o Poder Executivo Municipal autorizado, para o exercício financeiro de 2026, a proceder à abertura de crédito adicional especial (ou suplementar), destinado à criação (ou suplementação) de dotação própria para a execução da subvenção social prevista nesta Lei, observado o disposto na Lei nº 4.320, de 17 de março de 1964, e na Lei Complementar nº 101, de 4 de maio de 2000.</w:t>
      </w:r>
    </w:p>
    <w:p w14:paraId="28D4B1D6" w14:textId="77777777" w:rsidR="00051BE4" w:rsidRPr="00051BE4" w:rsidRDefault="00051BE4" w:rsidP="00DE55BE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</w:p>
    <w:p w14:paraId="059193C0" w14:textId="27CB935A" w:rsidR="009B4F99" w:rsidRPr="00051BE4" w:rsidRDefault="009B4F99" w:rsidP="00DE55BE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  <w:r w:rsidRPr="00C64BF4">
        <w:rPr>
          <w:rFonts w:ascii="Palatino Linotype" w:hAnsi="Palatino Linotype"/>
          <w:b/>
          <w:bCs/>
          <w:sz w:val="23"/>
          <w:szCs w:val="23"/>
        </w:rPr>
        <w:t>Art. 6º</w:t>
      </w:r>
      <w:r w:rsidRPr="00051BE4">
        <w:rPr>
          <w:rFonts w:ascii="Palatino Linotype" w:hAnsi="Palatino Linotype"/>
          <w:b/>
          <w:bCs/>
          <w:sz w:val="23"/>
          <w:szCs w:val="23"/>
        </w:rPr>
        <w:t xml:space="preserve"> </w:t>
      </w:r>
      <w:r w:rsidRPr="00051BE4">
        <w:rPr>
          <w:rFonts w:ascii="Palatino Linotype" w:hAnsi="Palatino Linotype"/>
          <w:sz w:val="23"/>
          <w:szCs w:val="23"/>
        </w:rPr>
        <w:t>Os créditos adicionais de que trata o art. 6º desta Lei serão abertos com recursos provenientes de uma ou mais das seguintes fontes, nos termos do art. 43 da Lei nº 4.320/1964: (possibilidades)</w:t>
      </w:r>
    </w:p>
    <w:p w14:paraId="461FEA8C" w14:textId="77777777" w:rsidR="00051BE4" w:rsidRPr="00051BE4" w:rsidRDefault="00051BE4" w:rsidP="00DE55BE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</w:p>
    <w:p w14:paraId="31A06F5B" w14:textId="2CBCA40D" w:rsidR="00051BE4" w:rsidRPr="00051BE4" w:rsidRDefault="009B4F99" w:rsidP="00DE55BE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  <w:r w:rsidRPr="00051BE4">
        <w:rPr>
          <w:rFonts w:ascii="Palatino Linotype" w:hAnsi="Palatino Linotype"/>
          <w:sz w:val="23"/>
          <w:szCs w:val="23"/>
        </w:rPr>
        <w:t xml:space="preserve">I – </w:t>
      </w:r>
      <w:r w:rsidR="00F1115C" w:rsidRPr="00051BE4">
        <w:rPr>
          <w:rFonts w:ascii="Palatino Linotype" w:hAnsi="Palatino Linotype"/>
          <w:sz w:val="23"/>
          <w:szCs w:val="23"/>
        </w:rPr>
        <w:t>Superávit</w:t>
      </w:r>
      <w:r w:rsidRPr="00051BE4">
        <w:rPr>
          <w:rFonts w:ascii="Palatino Linotype" w:hAnsi="Palatino Linotype"/>
          <w:sz w:val="23"/>
          <w:szCs w:val="23"/>
        </w:rPr>
        <w:t xml:space="preserve"> financeiro apurado em balanço patrimonial do exercício anterior;</w:t>
      </w:r>
    </w:p>
    <w:p w14:paraId="3CDDEC97" w14:textId="62490E00" w:rsidR="009B4F99" w:rsidRPr="00051BE4" w:rsidRDefault="009B4F99" w:rsidP="00DE55BE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  <w:r w:rsidRPr="00051BE4">
        <w:rPr>
          <w:rFonts w:ascii="Palatino Linotype" w:hAnsi="Palatino Linotype"/>
          <w:sz w:val="23"/>
          <w:szCs w:val="23"/>
        </w:rPr>
        <w:br/>
        <w:t xml:space="preserve">II – </w:t>
      </w:r>
      <w:r w:rsidR="00F1115C" w:rsidRPr="00051BE4">
        <w:rPr>
          <w:rFonts w:ascii="Palatino Linotype" w:hAnsi="Palatino Linotype"/>
          <w:sz w:val="23"/>
          <w:szCs w:val="23"/>
        </w:rPr>
        <w:t>Excesso</w:t>
      </w:r>
      <w:r w:rsidRPr="00051BE4">
        <w:rPr>
          <w:rFonts w:ascii="Palatino Linotype" w:hAnsi="Palatino Linotype"/>
          <w:sz w:val="23"/>
          <w:szCs w:val="23"/>
        </w:rPr>
        <w:t xml:space="preserve"> de arrecadação;</w:t>
      </w:r>
    </w:p>
    <w:p w14:paraId="1D0951C1" w14:textId="77777777" w:rsidR="00051BE4" w:rsidRPr="00051BE4" w:rsidRDefault="00051BE4" w:rsidP="00DE55BE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</w:p>
    <w:p w14:paraId="28CA2D68" w14:textId="77777777" w:rsidR="009B4F99" w:rsidRDefault="009B4F99" w:rsidP="00DE55BE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  <w:r w:rsidRPr="00051BE4">
        <w:rPr>
          <w:rFonts w:ascii="Palatino Linotype" w:hAnsi="Palatino Linotype"/>
          <w:sz w:val="23"/>
          <w:szCs w:val="23"/>
        </w:rPr>
        <w:t>III – anulação parcial de dotações orçamentárias.</w:t>
      </w:r>
    </w:p>
    <w:p w14:paraId="44A33B63" w14:textId="77777777" w:rsidR="00051BE4" w:rsidRPr="00BA57E9" w:rsidRDefault="00051BE4" w:rsidP="00DE55BE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</w:p>
    <w:p w14:paraId="6F3CAC5F" w14:textId="0EA11E53" w:rsidR="009B4F99" w:rsidRDefault="009B4F99" w:rsidP="00DE55BE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  <w:r w:rsidRPr="00C64BF4">
        <w:rPr>
          <w:rFonts w:ascii="Palatino Linotype" w:hAnsi="Palatino Linotype"/>
          <w:b/>
          <w:bCs/>
          <w:sz w:val="23"/>
          <w:szCs w:val="23"/>
        </w:rPr>
        <w:t>Art. 7º</w:t>
      </w:r>
      <w:r w:rsidRPr="00BA57E9">
        <w:rPr>
          <w:rFonts w:ascii="Palatino Linotype" w:hAnsi="Palatino Linotype"/>
          <w:sz w:val="23"/>
          <w:szCs w:val="23"/>
        </w:rPr>
        <w:t xml:space="preserve"> A execução dos recursos observará, quando aplicável, as normas relativas à Manutenção e Desenvolvimento do Ensino, previstas no art. 70 da Lei nº 9.394/1996 (Lei de Diretrizes e Bases da Educação Nacional), sendo vedada a aplicação dos recursos em despesas estranhas à finalidade educacional.</w:t>
      </w:r>
    </w:p>
    <w:p w14:paraId="7E89E964" w14:textId="77777777" w:rsidR="00C64BF4" w:rsidRPr="00BA57E9" w:rsidRDefault="00C64BF4" w:rsidP="00DE55BE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</w:p>
    <w:p w14:paraId="05AD9E31" w14:textId="1EC70728" w:rsidR="009B4F99" w:rsidRDefault="009B4F99" w:rsidP="00DE55BE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  <w:r w:rsidRPr="00C64BF4">
        <w:rPr>
          <w:rFonts w:ascii="Palatino Linotype" w:hAnsi="Palatino Linotype"/>
          <w:b/>
          <w:bCs/>
          <w:sz w:val="23"/>
          <w:szCs w:val="23"/>
        </w:rPr>
        <w:t>Art. 8º</w:t>
      </w:r>
      <w:r w:rsidRPr="00BA57E9">
        <w:rPr>
          <w:rFonts w:ascii="Palatino Linotype" w:hAnsi="Palatino Linotype"/>
          <w:sz w:val="23"/>
          <w:szCs w:val="23"/>
        </w:rPr>
        <w:t xml:space="preserve"> A execução da subvenção social fica condicionada à celebração do instrumento jurídico próprio, bem como à regular prestação de contas pela entidade beneficiária, nos termos da legislação aplicável.</w:t>
      </w:r>
    </w:p>
    <w:p w14:paraId="0E034140" w14:textId="77777777" w:rsidR="00C64BF4" w:rsidRPr="00BA57E9" w:rsidRDefault="00C64BF4" w:rsidP="00DE55BE">
      <w:pPr>
        <w:spacing w:after="0" w:line="240" w:lineRule="auto"/>
        <w:jc w:val="both"/>
        <w:rPr>
          <w:rFonts w:ascii="Palatino Linotype" w:hAnsi="Palatino Linotype"/>
          <w:sz w:val="23"/>
          <w:szCs w:val="23"/>
        </w:rPr>
      </w:pPr>
    </w:p>
    <w:p w14:paraId="74EC60EF" w14:textId="6FB70141" w:rsidR="00E20479" w:rsidRDefault="009B4F99" w:rsidP="00304EEE">
      <w:pPr>
        <w:spacing w:after="0" w:line="240" w:lineRule="auto"/>
        <w:jc w:val="both"/>
        <w:rPr>
          <w:rFonts w:ascii="Palatino Linotype" w:hAnsi="Palatino Linotype" w:cs="Arial"/>
          <w:b/>
          <w:bCs/>
          <w:sz w:val="23"/>
          <w:szCs w:val="23"/>
        </w:rPr>
      </w:pPr>
      <w:r w:rsidRPr="00C64BF4">
        <w:rPr>
          <w:rFonts w:ascii="Palatino Linotype" w:hAnsi="Palatino Linotype"/>
          <w:b/>
          <w:bCs/>
          <w:sz w:val="23"/>
          <w:szCs w:val="23"/>
        </w:rPr>
        <w:t>Art. 9º</w:t>
      </w:r>
      <w:r w:rsidRPr="00BA57E9">
        <w:rPr>
          <w:rFonts w:ascii="Palatino Linotype" w:hAnsi="Palatino Linotype"/>
          <w:sz w:val="23"/>
          <w:szCs w:val="23"/>
        </w:rPr>
        <w:t xml:space="preserve"> Esta Lei entra em vigor na data de sua publicação, produzindo efeitos financeiros a partir da efetiva adequação orçamentária, quando necessária</w:t>
      </w:r>
      <w:r w:rsidR="00C64BF4">
        <w:rPr>
          <w:rFonts w:ascii="Palatino Linotype" w:hAnsi="Palatino Linotype" w:cs="Arial"/>
          <w:b/>
          <w:bCs/>
          <w:sz w:val="23"/>
          <w:szCs w:val="23"/>
        </w:rPr>
        <w:t>.</w:t>
      </w:r>
    </w:p>
    <w:p w14:paraId="618B10E2" w14:textId="77777777" w:rsidR="00C64BF4" w:rsidRPr="00C64BF4" w:rsidRDefault="00C64BF4" w:rsidP="00304EEE">
      <w:pPr>
        <w:spacing w:after="0" w:line="240" w:lineRule="auto"/>
        <w:jc w:val="both"/>
        <w:rPr>
          <w:rFonts w:ascii="Palatino Linotype" w:hAnsi="Palatino Linotype" w:cs="Arial"/>
          <w:b/>
          <w:bCs/>
          <w:sz w:val="23"/>
          <w:szCs w:val="23"/>
        </w:rPr>
      </w:pPr>
    </w:p>
    <w:p w14:paraId="2B4FB7EC" w14:textId="677A31D7" w:rsidR="00E20479" w:rsidRPr="00304EEE" w:rsidRDefault="00E20479" w:rsidP="00304EEE">
      <w:pPr>
        <w:spacing w:after="0" w:line="240" w:lineRule="auto"/>
        <w:jc w:val="both"/>
        <w:rPr>
          <w:rFonts w:ascii="Palatino Linotype" w:hAnsi="Palatino Linotype" w:cs="Arial"/>
          <w:sz w:val="23"/>
          <w:szCs w:val="23"/>
        </w:rPr>
      </w:pPr>
      <w:r w:rsidRPr="00304EEE">
        <w:rPr>
          <w:rFonts w:ascii="Palatino Linotype" w:hAnsi="Palatino Linotype" w:cs="Arial"/>
          <w:sz w:val="23"/>
          <w:szCs w:val="23"/>
        </w:rPr>
        <w:t>Alfenas, 2</w:t>
      </w:r>
      <w:r w:rsidR="00C64BF4">
        <w:rPr>
          <w:rFonts w:ascii="Palatino Linotype" w:hAnsi="Palatino Linotype" w:cs="Arial"/>
          <w:sz w:val="23"/>
          <w:szCs w:val="23"/>
        </w:rPr>
        <w:t>9</w:t>
      </w:r>
      <w:r w:rsidRPr="00304EEE">
        <w:rPr>
          <w:rFonts w:ascii="Palatino Linotype" w:hAnsi="Palatino Linotype" w:cs="Arial"/>
          <w:sz w:val="23"/>
          <w:szCs w:val="23"/>
        </w:rPr>
        <w:t xml:space="preserve"> de </w:t>
      </w:r>
      <w:r w:rsidR="00F1115C" w:rsidRPr="00304EEE">
        <w:rPr>
          <w:rFonts w:ascii="Palatino Linotype" w:hAnsi="Palatino Linotype" w:cs="Arial"/>
          <w:sz w:val="23"/>
          <w:szCs w:val="23"/>
        </w:rPr>
        <w:t>janeiro</w:t>
      </w:r>
      <w:r w:rsidRPr="00304EEE">
        <w:rPr>
          <w:rFonts w:ascii="Palatino Linotype" w:hAnsi="Palatino Linotype" w:cs="Arial"/>
          <w:sz w:val="23"/>
          <w:szCs w:val="23"/>
        </w:rPr>
        <w:t xml:space="preserve"> de 2026.</w:t>
      </w:r>
    </w:p>
    <w:p w14:paraId="2C4F9F65" w14:textId="77777777" w:rsidR="00923571" w:rsidRPr="00304EEE" w:rsidRDefault="00923571" w:rsidP="00304EEE">
      <w:pPr>
        <w:spacing w:after="0" w:line="240" w:lineRule="auto"/>
        <w:jc w:val="both"/>
        <w:rPr>
          <w:rFonts w:ascii="Palatino Linotype" w:hAnsi="Palatino Linotype" w:cs="Arial"/>
          <w:sz w:val="23"/>
          <w:szCs w:val="23"/>
        </w:rPr>
      </w:pPr>
    </w:p>
    <w:p w14:paraId="05A2A42F" w14:textId="77777777" w:rsidR="00C37E36" w:rsidRDefault="00C37E36" w:rsidP="00304EEE">
      <w:pPr>
        <w:spacing w:after="0" w:line="240" w:lineRule="auto"/>
        <w:jc w:val="both"/>
        <w:rPr>
          <w:rFonts w:ascii="Palatino Linotype" w:hAnsi="Palatino Linotype" w:cs="Arial"/>
          <w:sz w:val="23"/>
          <w:szCs w:val="23"/>
        </w:rPr>
      </w:pPr>
    </w:p>
    <w:p w14:paraId="4B816548" w14:textId="77777777" w:rsidR="00304EEE" w:rsidRPr="00304EEE" w:rsidRDefault="00304EEE" w:rsidP="00304EEE">
      <w:pPr>
        <w:spacing w:after="0" w:line="240" w:lineRule="auto"/>
        <w:jc w:val="both"/>
        <w:rPr>
          <w:rFonts w:ascii="Palatino Linotype" w:hAnsi="Palatino Linotype" w:cs="Arial"/>
          <w:sz w:val="23"/>
          <w:szCs w:val="23"/>
        </w:rPr>
      </w:pPr>
    </w:p>
    <w:p w14:paraId="3E175C90" w14:textId="77777777" w:rsidR="00C37E36" w:rsidRPr="00304EEE" w:rsidRDefault="00C37E36" w:rsidP="00304EEE">
      <w:pPr>
        <w:spacing w:after="0" w:line="240" w:lineRule="auto"/>
        <w:jc w:val="center"/>
        <w:rPr>
          <w:rFonts w:ascii="Palatino Linotype" w:hAnsi="Palatino Linotype"/>
          <w:b/>
          <w:sz w:val="23"/>
          <w:szCs w:val="23"/>
        </w:rPr>
      </w:pPr>
      <w:r w:rsidRPr="00304EEE">
        <w:rPr>
          <w:rFonts w:ascii="Palatino Linotype" w:hAnsi="Palatino Linotype"/>
          <w:b/>
          <w:sz w:val="23"/>
          <w:szCs w:val="23"/>
        </w:rPr>
        <w:t>FÁBIO MARQUES FLORÊNCIO</w:t>
      </w:r>
    </w:p>
    <w:p w14:paraId="100B4EA2" w14:textId="1EE558C7" w:rsidR="00D46F86" w:rsidRPr="00CE5DF2" w:rsidRDefault="00C37E36" w:rsidP="00C64BF4">
      <w:pPr>
        <w:spacing w:after="0" w:line="240" w:lineRule="auto"/>
        <w:jc w:val="center"/>
        <w:rPr>
          <w:rFonts w:ascii="Palatino Linotype" w:hAnsi="Palatino Linotype" w:cs="Arial"/>
        </w:rPr>
      </w:pPr>
      <w:r w:rsidRPr="00304EEE">
        <w:rPr>
          <w:rFonts w:ascii="Palatino Linotype" w:hAnsi="Palatino Linotype"/>
          <w:b/>
          <w:sz w:val="23"/>
          <w:szCs w:val="23"/>
        </w:rPr>
        <w:t>Prefeito Municipal</w:t>
      </w:r>
    </w:p>
    <w:sectPr w:rsidR="00D46F86" w:rsidRPr="00CE5DF2" w:rsidSect="003050A9">
      <w:headerReference w:type="default" r:id="rId8"/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B36B4" w14:textId="77777777" w:rsidR="008868B5" w:rsidRDefault="008868B5">
      <w:pPr>
        <w:spacing w:line="240" w:lineRule="auto"/>
      </w:pPr>
      <w:r>
        <w:separator/>
      </w:r>
    </w:p>
  </w:endnote>
  <w:endnote w:type="continuationSeparator" w:id="0">
    <w:p w14:paraId="7F442356" w14:textId="77777777" w:rsidR="008868B5" w:rsidRDefault="008868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C9F14" w14:textId="77777777" w:rsidR="008868B5" w:rsidRDefault="008868B5">
      <w:pPr>
        <w:spacing w:after="0"/>
      </w:pPr>
      <w:r>
        <w:separator/>
      </w:r>
    </w:p>
  </w:footnote>
  <w:footnote w:type="continuationSeparator" w:id="0">
    <w:p w14:paraId="5A90E283" w14:textId="77777777" w:rsidR="008868B5" w:rsidRDefault="008868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F8DBD" w14:textId="77777777" w:rsidR="00CE5DF2" w:rsidRPr="006F4DDB" w:rsidRDefault="00000000" w:rsidP="00CE5DF2">
    <w:pPr>
      <w:pStyle w:val="Cabealho"/>
      <w:ind w:firstLine="1701"/>
      <w:jc w:val="center"/>
      <w:rPr>
        <w:rFonts w:ascii="Cambria" w:hAnsi="Cambria"/>
        <w:b/>
        <w:sz w:val="44"/>
        <w:szCs w:val="44"/>
      </w:rPr>
    </w:pPr>
    <w:r>
      <w:rPr>
        <w:rFonts w:ascii="Cambria" w:hAnsi="Cambria"/>
        <w:sz w:val="44"/>
        <w:szCs w:val="44"/>
      </w:rPr>
      <w:object w:dxaOrig="1440" w:dyaOrig="1440" w14:anchorId="1371B9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.9pt;margin-top:2.65pt;width:79pt;height:71.5pt;z-index:-251658752" o:allowincell="f">
          <v:imagedata r:id="rId1" o:title=""/>
        </v:shape>
        <o:OLEObject Type="Embed" ProgID="PBrush" ShapeID="_x0000_s1025" DrawAspect="Content" ObjectID="_1831190258" r:id="rId2"/>
      </w:object>
    </w:r>
    <w:r w:rsidR="00CE5DF2" w:rsidRPr="006F4DDB">
      <w:rPr>
        <w:rFonts w:ascii="Cambria" w:hAnsi="Cambria"/>
        <w:b/>
        <w:sz w:val="44"/>
        <w:szCs w:val="44"/>
      </w:rPr>
      <w:t>Prefeitura Municipal de Alfenas</w:t>
    </w:r>
  </w:p>
  <w:p w14:paraId="7EAD7CA6" w14:textId="77777777" w:rsidR="00CE5DF2" w:rsidRPr="006F4DDB" w:rsidRDefault="00CE5DF2" w:rsidP="00CE5DF2">
    <w:pPr>
      <w:pStyle w:val="Cabealho"/>
      <w:ind w:firstLine="1701"/>
      <w:jc w:val="center"/>
      <w:rPr>
        <w:rFonts w:ascii="Cambria" w:hAnsi="Cambria"/>
        <w:b/>
      </w:rPr>
    </w:pPr>
    <w:r w:rsidRPr="006F4DDB">
      <w:rPr>
        <w:rFonts w:ascii="Cambria" w:hAnsi="Cambria"/>
        <w:b/>
      </w:rPr>
      <w:t>CNPJ nº 18.243.220/0001-01</w:t>
    </w:r>
  </w:p>
  <w:p w14:paraId="6093E935" w14:textId="77777777" w:rsidR="00CE5DF2" w:rsidRPr="006F4DDB" w:rsidRDefault="00CE5DF2" w:rsidP="00CE5DF2">
    <w:pPr>
      <w:pStyle w:val="Cabealho"/>
      <w:ind w:left="1701" w:right="-1"/>
      <w:jc w:val="center"/>
      <w:rPr>
        <w:rFonts w:ascii="Cambria" w:hAnsi="Cambria"/>
        <w:b/>
      </w:rPr>
    </w:pPr>
    <w:r w:rsidRPr="006F4DDB">
      <w:rPr>
        <w:rFonts w:ascii="Cambria" w:hAnsi="Cambria"/>
        <w:b/>
      </w:rPr>
      <w:t>Praça Dr. Fausto Monteiro, nº 54, centro – CEP 37130-000 – Alfenas (MG)</w:t>
    </w:r>
  </w:p>
  <w:p w14:paraId="25668EAA" w14:textId="77777777" w:rsidR="00CE5DF2" w:rsidRPr="006F4DDB" w:rsidRDefault="00CE5DF2" w:rsidP="00CE5DF2">
    <w:pPr>
      <w:pStyle w:val="Cabealho"/>
      <w:ind w:left="1701"/>
      <w:jc w:val="center"/>
      <w:rPr>
        <w:rFonts w:ascii="Cambria" w:hAnsi="Cambria"/>
        <w:b/>
      </w:rPr>
    </w:pPr>
    <w:r w:rsidRPr="006F4DDB">
      <w:rPr>
        <w:rFonts w:ascii="Cambria" w:hAnsi="Cambria"/>
        <w:b/>
      </w:rPr>
      <w:t>Fone: (0xx35) 3698-</w:t>
    </w:r>
    <w:r>
      <w:rPr>
        <w:rFonts w:ascii="Cambria" w:hAnsi="Cambria"/>
        <w:b/>
      </w:rPr>
      <w:t>1300</w:t>
    </w:r>
  </w:p>
  <w:p w14:paraId="6A7BE5A0" w14:textId="77777777" w:rsidR="00CE5DF2" w:rsidRPr="006F4DDB" w:rsidRDefault="00CE5DF2" w:rsidP="00CE5DF2">
    <w:pPr>
      <w:pStyle w:val="Cabealho"/>
      <w:ind w:left="1701"/>
      <w:jc w:val="center"/>
      <w:rPr>
        <w:rFonts w:ascii="Cambria" w:hAnsi="Cambria"/>
        <w:b/>
      </w:rPr>
    </w:pPr>
    <w:r w:rsidRPr="006F4DDB">
      <w:rPr>
        <w:rFonts w:ascii="Cambria" w:hAnsi="Cambria"/>
        <w:b/>
      </w:rPr>
      <w:t xml:space="preserve"> E-mail: </w:t>
    </w:r>
    <w:r w:rsidRPr="006F4DDB">
      <w:rPr>
        <w:rFonts w:ascii="Cambria" w:hAnsi="Cambria"/>
        <w:b/>
        <w:u w:val="single"/>
      </w:rPr>
      <w:t>prefeitura@alfenas.mg.gov.br</w:t>
    </w:r>
  </w:p>
  <w:p w14:paraId="2E250B1C" w14:textId="77777777" w:rsidR="00CE5DF2" w:rsidRDefault="00CE5DF2">
    <w:pPr>
      <w:pStyle w:val="Cabealho"/>
    </w:pPr>
  </w:p>
  <w:p w14:paraId="5E27FECC" w14:textId="77777777" w:rsidR="00CE5DF2" w:rsidRDefault="00CE5DF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F7DCB"/>
    <w:multiLevelType w:val="multilevel"/>
    <w:tmpl w:val="2EA62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DC5735"/>
    <w:multiLevelType w:val="hybridMultilevel"/>
    <w:tmpl w:val="E9FE62B0"/>
    <w:lvl w:ilvl="0" w:tplc="6400DA2A">
      <w:start w:val="1"/>
      <w:numFmt w:val="upperRoman"/>
      <w:lvlText w:val="%1"/>
      <w:lvlJc w:val="left"/>
      <w:pPr>
        <w:ind w:left="272" w:hanging="131"/>
      </w:pPr>
      <w:rPr>
        <w:rFonts w:ascii="Arial" w:eastAsia="Arial MT" w:hAnsi="Arial" w:cs="Arial" w:hint="default"/>
        <w:w w:val="100"/>
        <w:sz w:val="24"/>
        <w:szCs w:val="24"/>
        <w:lang w:val="pt-PT" w:eastAsia="en-US" w:bidi="ar-SA"/>
      </w:rPr>
    </w:lvl>
    <w:lvl w:ilvl="1" w:tplc="1510562A">
      <w:numFmt w:val="bullet"/>
      <w:lvlText w:val="•"/>
      <w:lvlJc w:val="left"/>
      <w:pPr>
        <w:ind w:left="1312" w:hanging="131"/>
      </w:pPr>
      <w:rPr>
        <w:rFonts w:hint="default"/>
        <w:lang w:val="pt-PT" w:eastAsia="en-US" w:bidi="ar-SA"/>
      </w:rPr>
    </w:lvl>
    <w:lvl w:ilvl="2" w:tplc="2180870E">
      <w:numFmt w:val="bullet"/>
      <w:lvlText w:val="•"/>
      <w:lvlJc w:val="left"/>
      <w:pPr>
        <w:ind w:left="2345" w:hanging="131"/>
      </w:pPr>
      <w:rPr>
        <w:rFonts w:hint="default"/>
        <w:lang w:val="pt-PT" w:eastAsia="en-US" w:bidi="ar-SA"/>
      </w:rPr>
    </w:lvl>
    <w:lvl w:ilvl="3" w:tplc="A276FD84">
      <w:numFmt w:val="bullet"/>
      <w:lvlText w:val="•"/>
      <w:lvlJc w:val="left"/>
      <w:pPr>
        <w:ind w:left="3377" w:hanging="131"/>
      </w:pPr>
      <w:rPr>
        <w:rFonts w:hint="default"/>
        <w:lang w:val="pt-PT" w:eastAsia="en-US" w:bidi="ar-SA"/>
      </w:rPr>
    </w:lvl>
    <w:lvl w:ilvl="4" w:tplc="78AA9602">
      <w:numFmt w:val="bullet"/>
      <w:lvlText w:val="•"/>
      <w:lvlJc w:val="left"/>
      <w:pPr>
        <w:ind w:left="4410" w:hanging="131"/>
      </w:pPr>
      <w:rPr>
        <w:rFonts w:hint="default"/>
        <w:lang w:val="pt-PT" w:eastAsia="en-US" w:bidi="ar-SA"/>
      </w:rPr>
    </w:lvl>
    <w:lvl w:ilvl="5" w:tplc="6AACACAA">
      <w:numFmt w:val="bullet"/>
      <w:lvlText w:val="•"/>
      <w:lvlJc w:val="left"/>
      <w:pPr>
        <w:ind w:left="5443" w:hanging="131"/>
      </w:pPr>
      <w:rPr>
        <w:rFonts w:hint="default"/>
        <w:lang w:val="pt-PT" w:eastAsia="en-US" w:bidi="ar-SA"/>
      </w:rPr>
    </w:lvl>
    <w:lvl w:ilvl="6" w:tplc="722EED2E">
      <w:numFmt w:val="bullet"/>
      <w:lvlText w:val="•"/>
      <w:lvlJc w:val="left"/>
      <w:pPr>
        <w:ind w:left="6475" w:hanging="131"/>
      </w:pPr>
      <w:rPr>
        <w:rFonts w:hint="default"/>
        <w:lang w:val="pt-PT" w:eastAsia="en-US" w:bidi="ar-SA"/>
      </w:rPr>
    </w:lvl>
    <w:lvl w:ilvl="7" w:tplc="A384AA50">
      <w:numFmt w:val="bullet"/>
      <w:lvlText w:val="•"/>
      <w:lvlJc w:val="left"/>
      <w:pPr>
        <w:ind w:left="7508" w:hanging="131"/>
      </w:pPr>
      <w:rPr>
        <w:rFonts w:hint="default"/>
        <w:lang w:val="pt-PT" w:eastAsia="en-US" w:bidi="ar-SA"/>
      </w:rPr>
    </w:lvl>
    <w:lvl w:ilvl="8" w:tplc="5A664DAE">
      <w:numFmt w:val="bullet"/>
      <w:lvlText w:val="•"/>
      <w:lvlJc w:val="left"/>
      <w:pPr>
        <w:ind w:left="8541" w:hanging="131"/>
      </w:pPr>
      <w:rPr>
        <w:rFonts w:hint="default"/>
        <w:lang w:val="pt-PT" w:eastAsia="en-US" w:bidi="ar-SA"/>
      </w:rPr>
    </w:lvl>
  </w:abstractNum>
  <w:abstractNum w:abstractNumId="2" w15:restartNumberingAfterBreak="0">
    <w:nsid w:val="527F0CB0"/>
    <w:multiLevelType w:val="hybridMultilevel"/>
    <w:tmpl w:val="FD06690A"/>
    <w:lvl w:ilvl="0" w:tplc="2064E0BE">
      <w:start w:val="8"/>
      <w:numFmt w:val="upperRoman"/>
      <w:lvlText w:val="%1"/>
      <w:lvlJc w:val="left"/>
      <w:pPr>
        <w:ind w:left="749" w:hanging="323"/>
      </w:pPr>
      <w:rPr>
        <w:rFonts w:ascii="Arial" w:eastAsia="Arial MT" w:hAnsi="Arial" w:cs="Arial" w:hint="default"/>
        <w:w w:val="100"/>
        <w:sz w:val="24"/>
        <w:szCs w:val="24"/>
        <w:lang w:val="pt-PT" w:eastAsia="en-US" w:bidi="ar-SA"/>
      </w:rPr>
    </w:lvl>
    <w:lvl w:ilvl="1" w:tplc="84F89A10">
      <w:numFmt w:val="bullet"/>
      <w:lvlText w:val="•"/>
      <w:lvlJc w:val="left"/>
      <w:pPr>
        <w:ind w:left="1600" w:hanging="323"/>
      </w:pPr>
      <w:rPr>
        <w:rFonts w:hint="default"/>
        <w:lang w:val="pt-PT" w:eastAsia="en-US" w:bidi="ar-SA"/>
      </w:rPr>
    </w:lvl>
    <w:lvl w:ilvl="2" w:tplc="EA16D792">
      <w:numFmt w:val="bullet"/>
      <w:lvlText w:val="•"/>
      <w:lvlJc w:val="left"/>
      <w:pPr>
        <w:ind w:left="2601" w:hanging="323"/>
      </w:pPr>
      <w:rPr>
        <w:rFonts w:hint="default"/>
        <w:lang w:val="pt-PT" w:eastAsia="en-US" w:bidi="ar-SA"/>
      </w:rPr>
    </w:lvl>
    <w:lvl w:ilvl="3" w:tplc="B3F43210">
      <w:numFmt w:val="bullet"/>
      <w:lvlText w:val="•"/>
      <w:lvlJc w:val="left"/>
      <w:pPr>
        <w:ind w:left="3601" w:hanging="323"/>
      </w:pPr>
      <w:rPr>
        <w:rFonts w:hint="default"/>
        <w:lang w:val="pt-PT" w:eastAsia="en-US" w:bidi="ar-SA"/>
      </w:rPr>
    </w:lvl>
    <w:lvl w:ilvl="4" w:tplc="D6A632CE">
      <w:numFmt w:val="bullet"/>
      <w:lvlText w:val="•"/>
      <w:lvlJc w:val="left"/>
      <w:pPr>
        <w:ind w:left="4602" w:hanging="323"/>
      </w:pPr>
      <w:rPr>
        <w:rFonts w:hint="default"/>
        <w:lang w:val="pt-PT" w:eastAsia="en-US" w:bidi="ar-SA"/>
      </w:rPr>
    </w:lvl>
    <w:lvl w:ilvl="5" w:tplc="67C68608">
      <w:numFmt w:val="bullet"/>
      <w:lvlText w:val="•"/>
      <w:lvlJc w:val="left"/>
      <w:pPr>
        <w:ind w:left="5603" w:hanging="323"/>
      </w:pPr>
      <w:rPr>
        <w:rFonts w:hint="default"/>
        <w:lang w:val="pt-PT" w:eastAsia="en-US" w:bidi="ar-SA"/>
      </w:rPr>
    </w:lvl>
    <w:lvl w:ilvl="6" w:tplc="7AF8F57E">
      <w:numFmt w:val="bullet"/>
      <w:lvlText w:val="•"/>
      <w:lvlJc w:val="left"/>
      <w:pPr>
        <w:ind w:left="6603" w:hanging="323"/>
      </w:pPr>
      <w:rPr>
        <w:rFonts w:hint="default"/>
        <w:lang w:val="pt-PT" w:eastAsia="en-US" w:bidi="ar-SA"/>
      </w:rPr>
    </w:lvl>
    <w:lvl w:ilvl="7" w:tplc="8B166FF0">
      <w:numFmt w:val="bullet"/>
      <w:lvlText w:val="•"/>
      <w:lvlJc w:val="left"/>
      <w:pPr>
        <w:ind w:left="7604" w:hanging="323"/>
      </w:pPr>
      <w:rPr>
        <w:rFonts w:hint="default"/>
        <w:lang w:val="pt-PT" w:eastAsia="en-US" w:bidi="ar-SA"/>
      </w:rPr>
    </w:lvl>
    <w:lvl w:ilvl="8" w:tplc="D062CD1E">
      <w:numFmt w:val="bullet"/>
      <w:lvlText w:val="•"/>
      <w:lvlJc w:val="left"/>
      <w:pPr>
        <w:ind w:left="8605" w:hanging="323"/>
      </w:pPr>
      <w:rPr>
        <w:rFonts w:hint="default"/>
        <w:lang w:val="pt-PT" w:eastAsia="en-US" w:bidi="ar-SA"/>
      </w:rPr>
    </w:lvl>
  </w:abstractNum>
  <w:abstractNum w:abstractNumId="3" w15:restartNumberingAfterBreak="0">
    <w:nsid w:val="6FBE139E"/>
    <w:multiLevelType w:val="multilevel"/>
    <w:tmpl w:val="7C6C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1897704">
    <w:abstractNumId w:val="0"/>
  </w:num>
  <w:num w:numId="2" w16cid:durableId="1416898330">
    <w:abstractNumId w:val="2"/>
  </w:num>
  <w:num w:numId="3" w16cid:durableId="260190849">
    <w:abstractNumId w:val="1"/>
  </w:num>
  <w:num w:numId="4" w16cid:durableId="104734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47"/>
    <w:rsid w:val="00010006"/>
    <w:rsid w:val="0001601C"/>
    <w:rsid w:val="000318D1"/>
    <w:rsid w:val="00033743"/>
    <w:rsid w:val="00042BB0"/>
    <w:rsid w:val="00051BE4"/>
    <w:rsid w:val="00053B9A"/>
    <w:rsid w:val="0006722A"/>
    <w:rsid w:val="00071614"/>
    <w:rsid w:val="0007781F"/>
    <w:rsid w:val="00080BDB"/>
    <w:rsid w:val="00085F78"/>
    <w:rsid w:val="000A0944"/>
    <w:rsid w:val="000C4B91"/>
    <w:rsid w:val="000E65A6"/>
    <w:rsid w:val="000F402B"/>
    <w:rsid w:val="00104655"/>
    <w:rsid w:val="001238FE"/>
    <w:rsid w:val="00135605"/>
    <w:rsid w:val="00140574"/>
    <w:rsid w:val="001433D2"/>
    <w:rsid w:val="001557CE"/>
    <w:rsid w:val="00180D44"/>
    <w:rsid w:val="00183F66"/>
    <w:rsid w:val="001846A6"/>
    <w:rsid w:val="00191BBD"/>
    <w:rsid w:val="00193639"/>
    <w:rsid w:val="001A6D06"/>
    <w:rsid w:val="001B0A1D"/>
    <w:rsid w:val="001D738A"/>
    <w:rsid w:val="001E0B78"/>
    <w:rsid w:val="001F27FC"/>
    <w:rsid w:val="002119D8"/>
    <w:rsid w:val="002373D5"/>
    <w:rsid w:val="00242649"/>
    <w:rsid w:val="00244669"/>
    <w:rsid w:val="00251928"/>
    <w:rsid w:val="002624D9"/>
    <w:rsid w:val="00270971"/>
    <w:rsid w:val="00271176"/>
    <w:rsid w:val="00281F07"/>
    <w:rsid w:val="002C0CE2"/>
    <w:rsid w:val="002C52CB"/>
    <w:rsid w:val="002D42D4"/>
    <w:rsid w:val="002D7595"/>
    <w:rsid w:val="002F73E5"/>
    <w:rsid w:val="00304EEE"/>
    <w:rsid w:val="003050A9"/>
    <w:rsid w:val="003231A6"/>
    <w:rsid w:val="0033256F"/>
    <w:rsid w:val="00352C73"/>
    <w:rsid w:val="00361E3A"/>
    <w:rsid w:val="00381E6E"/>
    <w:rsid w:val="003B5896"/>
    <w:rsid w:val="003B5DAD"/>
    <w:rsid w:val="003D54E5"/>
    <w:rsid w:val="003F17A9"/>
    <w:rsid w:val="003F3D07"/>
    <w:rsid w:val="004054C1"/>
    <w:rsid w:val="00420588"/>
    <w:rsid w:val="00430708"/>
    <w:rsid w:val="00454141"/>
    <w:rsid w:val="004628A9"/>
    <w:rsid w:val="004800C1"/>
    <w:rsid w:val="004A616A"/>
    <w:rsid w:val="004B5ADF"/>
    <w:rsid w:val="004E66C7"/>
    <w:rsid w:val="004E75B8"/>
    <w:rsid w:val="004E7FF9"/>
    <w:rsid w:val="00500AEF"/>
    <w:rsid w:val="005053B4"/>
    <w:rsid w:val="005169CD"/>
    <w:rsid w:val="00520EBA"/>
    <w:rsid w:val="00527449"/>
    <w:rsid w:val="005279B2"/>
    <w:rsid w:val="0055054F"/>
    <w:rsid w:val="00557026"/>
    <w:rsid w:val="00576132"/>
    <w:rsid w:val="00580EE3"/>
    <w:rsid w:val="005B5F09"/>
    <w:rsid w:val="005D279D"/>
    <w:rsid w:val="005D4CFA"/>
    <w:rsid w:val="005F673E"/>
    <w:rsid w:val="00613924"/>
    <w:rsid w:val="0063220B"/>
    <w:rsid w:val="00636974"/>
    <w:rsid w:val="00640AE2"/>
    <w:rsid w:val="0066201B"/>
    <w:rsid w:val="00676109"/>
    <w:rsid w:val="006814AF"/>
    <w:rsid w:val="006851D6"/>
    <w:rsid w:val="006A261E"/>
    <w:rsid w:val="006A48F3"/>
    <w:rsid w:val="006B7F6F"/>
    <w:rsid w:val="006C256B"/>
    <w:rsid w:val="006D417E"/>
    <w:rsid w:val="0071403B"/>
    <w:rsid w:val="007147A9"/>
    <w:rsid w:val="0071671A"/>
    <w:rsid w:val="007207DA"/>
    <w:rsid w:val="0072552F"/>
    <w:rsid w:val="0073299C"/>
    <w:rsid w:val="0073554D"/>
    <w:rsid w:val="00755084"/>
    <w:rsid w:val="007739A7"/>
    <w:rsid w:val="00776B02"/>
    <w:rsid w:val="00797327"/>
    <w:rsid w:val="007C08B5"/>
    <w:rsid w:val="007C539E"/>
    <w:rsid w:val="007E2872"/>
    <w:rsid w:val="007E2E13"/>
    <w:rsid w:val="00812227"/>
    <w:rsid w:val="00821C52"/>
    <w:rsid w:val="00835A46"/>
    <w:rsid w:val="008420CE"/>
    <w:rsid w:val="00867CA8"/>
    <w:rsid w:val="00871902"/>
    <w:rsid w:val="008760C4"/>
    <w:rsid w:val="008850B6"/>
    <w:rsid w:val="008868B5"/>
    <w:rsid w:val="00896D89"/>
    <w:rsid w:val="008F07E1"/>
    <w:rsid w:val="008F6BC9"/>
    <w:rsid w:val="0090501A"/>
    <w:rsid w:val="00923571"/>
    <w:rsid w:val="00957C2A"/>
    <w:rsid w:val="00965690"/>
    <w:rsid w:val="009777A6"/>
    <w:rsid w:val="00993D17"/>
    <w:rsid w:val="00994B25"/>
    <w:rsid w:val="009B4F99"/>
    <w:rsid w:val="009C72A2"/>
    <w:rsid w:val="009D40AB"/>
    <w:rsid w:val="009F2985"/>
    <w:rsid w:val="009F4076"/>
    <w:rsid w:val="00A03C74"/>
    <w:rsid w:val="00A13DB2"/>
    <w:rsid w:val="00A25546"/>
    <w:rsid w:val="00A37CD6"/>
    <w:rsid w:val="00A44152"/>
    <w:rsid w:val="00AC2AFE"/>
    <w:rsid w:val="00AC6053"/>
    <w:rsid w:val="00AC6F2A"/>
    <w:rsid w:val="00B15347"/>
    <w:rsid w:val="00B20585"/>
    <w:rsid w:val="00B22B3D"/>
    <w:rsid w:val="00B253B4"/>
    <w:rsid w:val="00B32B09"/>
    <w:rsid w:val="00B35DCF"/>
    <w:rsid w:val="00B636F9"/>
    <w:rsid w:val="00B870B1"/>
    <w:rsid w:val="00BA57E9"/>
    <w:rsid w:val="00BB59AF"/>
    <w:rsid w:val="00BB6E75"/>
    <w:rsid w:val="00BC05DA"/>
    <w:rsid w:val="00BC0908"/>
    <w:rsid w:val="00BE0CF4"/>
    <w:rsid w:val="00BF0ABF"/>
    <w:rsid w:val="00C04AB6"/>
    <w:rsid w:val="00C0795B"/>
    <w:rsid w:val="00C13628"/>
    <w:rsid w:val="00C22EA1"/>
    <w:rsid w:val="00C37E36"/>
    <w:rsid w:val="00C453B9"/>
    <w:rsid w:val="00C50117"/>
    <w:rsid w:val="00C578D4"/>
    <w:rsid w:val="00C64BF4"/>
    <w:rsid w:val="00C744A5"/>
    <w:rsid w:val="00C90C40"/>
    <w:rsid w:val="00C94C99"/>
    <w:rsid w:val="00C97879"/>
    <w:rsid w:val="00CA10EB"/>
    <w:rsid w:val="00CE5DF2"/>
    <w:rsid w:val="00CE73EA"/>
    <w:rsid w:val="00D002D1"/>
    <w:rsid w:val="00D17790"/>
    <w:rsid w:val="00D22F81"/>
    <w:rsid w:val="00D23324"/>
    <w:rsid w:val="00D46F86"/>
    <w:rsid w:val="00D73F16"/>
    <w:rsid w:val="00D804FF"/>
    <w:rsid w:val="00D93CE4"/>
    <w:rsid w:val="00DA2828"/>
    <w:rsid w:val="00DD22AB"/>
    <w:rsid w:val="00DE55BE"/>
    <w:rsid w:val="00DF2DDD"/>
    <w:rsid w:val="00E20479"/>
    <w:rsid w:val="00E248ED"/>
    <w:rsid w:val="00E25D81"/>
    <w:rsid w:val="00E7020E"/>
    <w:rsid w:val="00E86605"/>
    <w:rsid w:val="00EA1A42"/>
    <w:rsid w:val="00ED2AFF"/>
    <w:rsid w:val="00ED4B96"/>
    <w:rsid w:val="00F0089D"/>
    <w:rsid w:val="00F02CBD"/>
    <w:rsid w:val="00F1115C"/>
    <w:rsid w:val="00F238AB"/>
    <w:rsid w:val="00F253A9"/>
    <w:rsid w:val="00F360F4"/>
    <w:rsid w:val="00F52E8E"/>
    <w:rsid w:val="00F87D48"/>
    <w:rsid w:val="00F907B2"/>
    <w:rsid w:val="00F93866"/>
    <w:rsid w:val="00FB55EC"/>
    <w:rsid w:val="00FD5375"/>
    <w:rsid w:val="00FE2B4B"/>
    <w:rsid w:val="0620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34BA5"/>
  <w15:docId w15:val="{671DA967-799A-43E0-89C2-AFD61562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B9A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1"/>
    <w:qFormat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A0944"/>
    <w:pPr>
      <w:keepNext/>
      <w:spacing w:before="240" w:after="60"/>
      <w:outlineLvl w:val="1"/>
    </w:pPr>
    <w:rPr>
      <w:rFonts w:ascii="Calibri Light" w:eastAsia="DengXian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uiPriority w:val="99"/>
    <w:semiHidden/>
    <w:unhideWhenUsed/>
    <w:qFormat/>
    <w:rPr>
      <w:vertAlign w:val="superscript"/>
    </w:rPr>
  </w:style>
  <w:style w:type="character" w:styleId="Hyperlink">
    <w:name w:val="Hyperlink"/>
    <w:uiPriority w:val="99"/>
    <w:unhideWhenUsed/>
    <w:qFormat/>
    <w:rPr>
      <w:color w:val="0563C1"/>
      <w:u w:val="single"/>
    </w:rPr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  <w:szCs w:val="20"/>
    </w:rPr>
  </w:style>
  <w:style w:type="character" w:customStyle="1" w:styleId="MenoPendente1">
    <w:name w:val="Menção Pendente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1"/>
    <w:qFormat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link w:val="Corpodetexto"/>
    <w:uiPriority w:val="1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unhideWhenUsed/>
    <w:rsid w:val="00183F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83F66"/>
    <w:rPr>
      <w:b/>
      <w:bCs/>
    </w:rPr>
  </w:style>
  <w:style w:type="character" w:customStyle="1" w:styleId="Ttulo2Char">
    <w:name w:val="Título 2 Char"/>
    <w:link w:val="Ttulo2"/>
    <w:uiPriority w:val="9"/>
    <w:semiHidden/>
    <w:rsid w:val="000A0944"/>
    <w:rPr>
      <w:rFonts w:ascii="Calibri Light" w:eastAsia="DengXian Light" w:hAnsi="Calibri Light" w:cs="Times New Roman"/>
      <w:b/>
      <w:bCs/>
      <w:i/>
      <w:iCs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CE5D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5DF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E5D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5DF2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5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5DF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2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0E427-66CA-4EA9-8F85-BA8B87CF0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1548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9893</CharactersWithSpaces>
  <SharedDoc>false</SharedDoc>
  <HLinks>
    <vt:vector size="12" baseType="variant">
      <vt:variant>
        <vt:i4>1966080</vt:i4>
      </vt:variant>
      <vt:variant>
        <vt:i4>3</vt:i4>
      </vt:variant>
      <vt:variant>
        <vt:i4>0</vt:i4>
      </vt:variant>
      <vt:variant>
        <vt:i4>5</vt:i4>
      </vt:variant>
      <vt:variant>
        <vt:lpwstr>https://www.camara.leg.br/noticias/877310-NOVA-LEI-REGULAMENTA-FUNCIONAMENTO-DE-ASSOCIACOES-DE-MUNICIPIOS</vt:lpwstr>
      </vt:variant>
      <vt:variant>
        <vt:lpwstr/>
      </vt:variant>
      <vt:variant>
        <vt:i4>8257573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http://www.planalto.gov.br/ccivil_03/_ato2004-2006/2005/lei/l11107.htm</vt:lpwstr>
      </vt:variant>
      <vt:variant>
        <vt:lpwstr>:~:text=LEI%20N%C2%BA%2011.107%2C%20DE%206%20DE%20ABRIL%20DE%202005.&amp;text=Disp%C3%B5e%20sobre%20normas%20gerais%20de,Art.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Antonio</dc:creator>
  <cp:lastModifiedBy>Fabio Ribeiro</cp:lastModifiedBy>
  <cp:revision>42</cp:revision>
  <cp:lastPrinted>2022-04-20T17:00:00Z</cp:lastPrinted>
  <dcterms:created xsi:type="dcterms:W3CDTF">2026-01-29T13:33:00Z</dcterms:created>
  <dcterms:modified xsi:type="dcterms:W3CDTF">2026-01-29T14:11:00Z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1046-12.2.0.13416</vt:lpwstr>
  </property>
  <property fmtid="{D5CDD505-2E9C-101B-9397-08002B2CF9AE}" pid="3" name="ICV">
    <vt:lpwstr>041FD8F070894431A0D80320B10C2FBC_12</vt:lpwstr>
  </property>
</Properties>
</file>