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0B7766" w14:textId="77777777" w:rsidR="0033189F" w:rsidRDefault="000B6742" w:rsidP="000F6D57">
      <w:pPr>
        <w:rPr>
          <w:rFonts w:ascii="Arial" w:hAnsi="Arial" w:cs="Arial"/>
          <w:b/>
          <w:bCs/>
          <w:sz w:val="32"/>
        </w:rPr>
      </w:pPr>
      <w:bookmarkStart w:id="0" w:name="_GoBack"/>
      <w:bookmarkEnd w:id="0"/>
      <w:r>
        <w:rPr>
          <w:rFonts w:ascii="Arial" w:hAnsi="Arial" w:cs="Arial"/>
          <w:b/>
          <w:bCs/>
          <w:sz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DF0471D" w14:textId="77777777" w:rsidR="000B6742" w:rsidRPr="0033189F" w:rsidRDefault="000B6742" w:rsidP="003318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89F">
        <w:rPr>
          <w:rFonts w:ascii="Times New Roman" w:hAnsi="Times New Roman" w:cs="Times New Roman"/>
          <w:b/>
          <w:sz w:val="28"/>
          <w:szCs w:val="28"/>
        </w:rPr>
        <w:t>CÂMARA MUNICIPAL DE ALFENAS</w:t>
      </w:r>
    </w:p>
    <w:p w14:paraId="15E5132E" w14:textId="77777777" w:rsidR="000B6742" w:rsidRPr="0033189F" w:rsidRDefault="000B6742" w:rsidP="000B67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189F">
        <w:rPr>
          <w:rFonts w:ascii="Times New Roman" w:hAnsi="Times New Roman" w:cs="Times New Roman"/>
          <w:b/>
          <w:sz w:val="24"/>
          <w:szCs w:val="24"/>
        </w:rPr>
        <w:t>REQUISIÇÃO DE PROPOSIÇÃO</w:t>
      </w:r>
    </w:p>
    <w:p w14:paraId="101D97EB" w14:textId="1DBA6BB1" w:rsidR="000B6742" w:rsidRPr="0033189F" w:rsidRDefault="00E66950" w:rsidP="000B67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EXERCÍCIO 202</w:t>
      </w:r>
      <w:r w:rsidR="002503DC">
        <w:rPr>
          <w:rFonts w:ascii="Times New Roman" w:hAnsi="Times New Roman" w:cs="Times New Roman"/>
          <w:b/>
          <w:sz w:val="24"/>
          <w:szCs w:val="24"/>
        </w:rPr>
        <w:t>5</w:t>
      </w:r>
    </w:p>
    <w:p w14:paraId="5A59BB6E" w14:textId="77777777" w:rsidR="000B6742" w:rsidRPr="0033189F" w:rsidRDefault="000B6742" w:rsidP="000B6742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14:paraId="070D9A74" w14:textId="20C46E2C" w:rsidR="000F6D57" w:rsidRPr="0033189F" w:rsidRDefault="000B6742" w:rsidP="000B6742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  <w:r w:rsidRPr="002503DC">
        <w:rPr>
          <w:rFonts w:ascii="Times New Roman" w:hAnsi="Times New Roman" w:cs="Times New Roman"/>
          <w:b/>
          <w:sz w:val="24"/>
          <w:szCs w:val="24"/>
        </w:rPr>
        <w:t>Vereador Autor</w:t>
      </w:r>
      <w:r w:rsidRPr="0033189F">
        <w:rPr>
          <w:rFonts w:ascii="Times New Roman" w:hAnsi="Times New Roman" w:cs="Times New Roman"/>
          <w:sz w:val="24"/>
          <w:szCs w:val="24"/>
        </w:rPr>
        <w:t xml:space="preserve">: </w:t>
      </w:r>
      <w:r w:rsidR="002503DC">
        <w:rPr>
          <w:rFonts w:ascii="Times New Roman" w:hAnsi="Times New Roman" w:cs="Times New Roman"/>
          <w:sz w:val="24"/>
          <w:szCs w:val="24"/>
        </w:rPr>
        <w:t xml:space="preserve">Matheus </w:t>
      </w:r>
      <w:proofErr w:type="spellStart"/>
      <w:r w:rsidR="002503DC">
        <w:rPr>
          <w:rFonts w:ascii="Times New Roman" w:hAnsi="Times New Roman" w:cs="Times New Roman"/>
          <w:sz w:val="24"/>
          <w:szCs w:val="24"/>
        </w:rPr>
        <w:t>Paccini</w:t>
      </w:r>
      <w:proofErr w:type="spellEnd"/>
      <w:r w:rsidR="002503DC">
        <w:rPr>
          <w:rFonts w:ascii="Times New Roman" w:hAnsi="Times New Roman" w:cs="Times New Roman"/>
          <w:sz w:val="24"/>
          <w:szCs w:val="24"/>
        </w:rPr>
        <w:t xml:space="preserve"> Pereira</w:t>
      </w:r>
    </w:p>
    <w:p w14:paraId="2F8046D3" w14:textId="1122CC36" w:rsidR="006141B0" w:rsidRPr="00AD6E94" w:rsidRDefault="000B6742" w:rsidP="006141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89F">
        <w:rPr>
          <w:rFonts w:ascii="Times New Roman" w:hAnsi="Times New Roman" w:cs="Times New Roman"/>
          <w:b/>
          <w:sz w:val="24"/>
          <w:szCs w:val="24"/>
        </w:rPr>
        <w:t>INDICAÇÃO:</w:t>
      </w:r>
      <w:r w:rsidR="00614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41B0" w:rsidRPr="00AD6E94">
        <w:rPr>
          <w:rFonts w:ascii="Times New Roman" w:hAnsi="Times New Roman" w:cs="Times New Roman"/>
          <w:sz w:val="24"/>
          <w:szCs w:val="24"/>
        </w:rPr>
        <w:t xml:space="preserve">Indico ao Sr. Prefeito Municipal, na forma regimental, a criação de um Plano de Arborização no município de Alfenas. </w:t>
      </w:r>
    </w:p>
    <w:p w14:paraId="02EC77A9" w14:textId="7AF723EF" w:rsidR="007671D2" w:rsidRPr="007671D2" w:rsidRDefault="000B6742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316B3">
        <w:rPr>
          <w:rFonts w:ascii="Times New Roman" w:hAnsi="Times New Roman" w:cs="Times New Roman"/>
          <w:b/>
        </w:rPr>
        <w:t>JUSTIFICATIVA</w:t>
      </w:r>
      <w:r w:rsidR="00B60EC7">
        <w:rPr>
          <w:rFonts w:ascii="Times New Roman" w:hAnsi="Times New Roman" w:cs="Times New Roman"/>
        </w:rPr>
        <w:t xml:space="preserve">: </w:t>
      </w:r>
      <w:r w:rsidR="006141B0" w:rsidRPr="007671D2">
        <w:rPr>
          <w:rFonts w:ascii="Times New Roman" w:hAnsi="Times New Roman" w:cs="Times New Roman"/>
        </w:rPr>
        <w:t xml:space="preserve">Sabemos que a urbanização é um processo imperativo dos nossos tempos, as cidades crescem, mais construções são feitas para a garantia de moradia, estruturas públicas de atendimento à população e vias de trânsito rápido que facilitam a vida das pessoas e possibilitam movimentação econômica. Entretanto, </w:t>
      </w:r>
      <w:r w:rsidR="007671D2" w:rsidRPr="007671D2">
        <w:rPr>
          <w:rFonts w:ascii="Times New Roman" w:hAnsi="Times New Roman" w:cs="Times New Roman"/>
        </w:rPr>
        <w:t>os processos</w:t>
      </w:r>
      <w:r w:rsidR="006141B0" w:rsidRPr="007671D2">
        <w:rPr>
          <w:rFonts w:ascii="Times New Roman" w:hAnsi="Times New Roman" w:cs="Times New Roman"/>
        </w:rPr>
        <w:t xml:space="preserve"> de urbanização das cidades brasileiras se dão de forma desorganizada e pouco planejada, afetando a vida das pessoas e, fundamentalmente, transformando espaços geográficos que antes eram tomados por rios, matas ciliares e florestas nativas em grandes extensões de concreto e construções civis. </w:t>
      </w:r>
    </w:p>
    <w:p w14:paraId="4389AF27" w14:textId="77777777" w:rsidR="007671D2" w:rsidRPr="007671D2" w:rsidRDefault="007671D2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4FFA6FF0" w14:textId="6251BD1A" w:rsidR="007671D2" w:rsidRPr="007671D2" w:rsidRDefault="006141B0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671D2">
        <w:rPr>
          <w:rFonts w:ascii="Times New Roman" w:hAnsi="Times New Roman" w:cs="Times New Roman"/>
        </w:rPr>
        <w:t>Buscando diminuir os impactos do crescimento desordenado, muitas cidades têm apresentado planos de arborização urbana. Para CEC</w:t>
      </w:r>
      <w:r w:rsidR="007671D2" w:rsidRPr="007671D2">
        <w:rPr>
          <w:rFonts w:ascii="Times New Roman" w:hAnsi="Times New Roman" w:cs="Times New Roman"/>
        </w:rPr>
        <w:t xml:space="preserve">CHETTO, CHRISTMANN e OLIVEIRA). </w:t>
      </w:r>
      <w:r w:rsidRPr="007671D2">
        <w:rPr>
          <w:rFonts w:ascii="Times New Roman" w:hAnsi="Times New Roman" w:cs="Times New Roman"/>
        </w:rPr>
        <w:t xml:space="preserve">A arborização urbana proporciona às cidades inúmeros benefícios relacionados à estabilidade climática, ao conforto ambiental, na melhoria da qualidade do ar, bem como na saúde física e mental da população, além de influenciar na redução da poluição sonora e visual e auxiliar na conservação do ambiente ecologicamente equilibrado. (2028. Disponível em: </w:t>
      </w:r>
      <w:hyperlink r:id="rId6" w:history="1">
        <w:r w:rsidRPr="007671D2">
          <w:rPr>
            <w:rStyle w:val="Hyperlink"/>
            <w:rFonts w:ascii="Times New Roman" w:hAnsi="Times New Roman" w:cs="Times New Roman"/>
          </w:rPr>
          <w:t>https://www2.ufrb.edu.br/petmataatlantica/images/PDFs/ARTIGO---ARBORIZACAO-URBANA-IMPORTANCIA-E-BENEFICIOS-NO-PLANEJAMENTO-AMBIENTAL-DAS-CIDADES-1.PDF</w:t>
        </w:r>
      </w:hyperlink>
      <w:r w:rsidRPr="007671D2">
        <w:rPr>
          <w:rFonts w:ascii="Times New Roman" w:hAnsi="Times New Roman" w:cs="Times New Roman"/>
        </w:rPr>
        <w:t xml:space="preserve">). </w:t>
      </w:r>
    </w:p>
    <w:p w14:paraId="74D08308" w14:textId="77777777" w:rsidR="007671D2" w:rsidRPr="007671D2" w:rsidRDefault="007671D2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025D33E1" w14:textId="513DEEAE" w:rsidR="006141B0" w:rsidRPr="007671D2" w:rsidRDefault="006141B0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671D2">
        <w:rPr>
          <w:rFonts w:ascii="Times New Roman" w:hAnsi="Times New Roman" w:cs="Times New Roman"/>
        </w:rPr>
        <w:t xml:space="preserve">No artigo supracitado, os autores citam alguns benefícios específicos do Plano de Arborização, entre eles cabe destaque: </w:t>
      </w:r>
    </w:p>
    <w:p w14:paraId="6FCECDAB" w14:textId="4B34B38E" w:rsidR="006141B0" w:rsidRPr="007671D2" w:rsidRDefault="006141B0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671D2">
        <w:rPr>
          <w:rFonts w:ascii="Times New Roman" w:hAnsi="Times New Roman" w:cs="Times New Roman"/>
        </w:rPr>
        <w:t xml:space="preserve">1) A estabilidade do solo onde está inserida: as raízes das árvores propiciam a maior fixação da terra, diminuído os riscos de deslizamentos; </w:t>
      </w:r>
    </w:p>
    <w:p w14:paraId="14D3433A" w14:textId="77777777" w:rsidR="006141B0" w:rsidRPr="007671D2" w:rsidRDefault="006141B0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671D2">
        <w:rPr>
          <w:rFonts w:ascii="Times New Roman" w:hAnsi="Times New Roman" w:cs="Times New Roman"/>
        </w:rPr>
        <w:t xml:space="preserve">2) O conforto térmico associado à umidade do ar e à sombra: melhora o </w:t>
      </w:r>
      <w:proofErr w:type="spellStart"/>
      <w:r w:rsidRPr="007671D2">
        <w:rPr>
          <w:rFonts w:ascii="Times New Roman" w:hAnsi="Times New Roman" w:cs="Times New Roman"/>
        </w:rPr>
        <w:t>macroclima</w:t>
      </w:r>
      <w:proofErr w:type="spellEnd"/>
      <w:r w:rsidRPr="007671D2">
        <w:rPr>
          <w:rFonts w:ascii="Times New Roman" w:hAnsi="Times New Roman" w:cs="Times New Roman"/>
        </w:rPr>
        <w:t xml:space="preserve"> com o equilíbrio da temperatura através da sombra e da evapotranspiração; </w:t>
      </w:r>
    </w:p>
    <w:p w14:paraId="07C6D028" w14:textId="77777777" w:rsidR="006141B0" w:rsidRPr="007671D2" w:rsidRDefault="006141B0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671D2">
        <w:rPr>
          <w:rFonts w:ascii="Times New Roman" w:hAnsi="Times New Roman" w:cs="Times New Roman"/>
        </w:rPr>
        <w:t xml:space="preserve">3) A redução da poluição: está diretamente relacionada com as características da espécie, quanto mais pilosa, cerosa ou espinhosa, mais absorve gases e folículos poluentes nas superfícies; </w:t>
      </w:r>
    </w:p>
    <w:p w14:paraId="712C37F7" w14:textId="77777777" w:rsidR="006141B0" w:rsidRPr="007671D2" w:rsidRDefault="006141B0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671D2">
        <w:rPr>
          <w:rFonts w:ascii="Times New Roman" w:hAnsi="Times New Roman" w:cs="Times New Roman"/>
        </w:rPr>
        <w:lastRenderedPageBreak/>
        <w:t xml:space="preserve">4) A melhoria da infiltração da água no solo: evita erosões associadas ao escoamento superficial das águas das chuvas; </w:t>
      </w:r>
    </w:p>
    <w:p w14:paraId="486BE9BA" w14:textId="77777777" w:rsidR="006141B0" w:rsidRPr="007671D2" w:rsidRDefault="006141B0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671D2">
        <w:rPr>
          <w:rFonts w:ascii="Times New Roman" w:hAnsi="Times New Roman" w:cs="Times New Roman"/>
        </w:rPr>
        <w:t xml:space="preserve">5) A formação de barreiras visuais e/ou sonoras, proporcionando privacidade: funciona como obstáculos para que os ruídos não reflitam continuamente entre as paredes das casas e edifícios, além de oferecer proteção visual; </w:t>
      </w:r>
    </w:p>
    <w:p w14:paraId="1DA94323" w14:textId="3278C4C3" w:rsidR="006141B0" w:rsidRPr="007671D2" w:rsidRDefault="006141B0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671D2">
        <w:rPr>
          <w:rFonts w:ascii="Times New Roman" w:hAnsi="Times New Roman" w:cs="Times New Roman"/>
        </w:rPr>
        <w:t xml:space="preserve">6) O embelezamento da cidade, proporcionando prazer estético e bem-estar psicológico: com texturas, cores e formas diferentes propiciam a quebra da monotonia da paisagem arquitetônica na urbe, conferindo novos campos visuais; </w:t>
      </w:r>
    </w:p>
    <w:p w14:paraId="01815987" w14:textId="61B10426" w:rsidR="006141B0" w:rsidRPr="007671D2" w:rsidRDefault="006141B0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671D2">
        <w:rPr>
          <w:rFonts w:ascii="Times New Roman" w:hAnsi="Times New Roman" w:cs="Times New Roman"/>
        </w:rPr>
        <w:t>7) A melhoria da saúde física e mental da população: proporciona o aumento da umidade relativa do ar, a despoluição das cidades, além de proporcionar apelo ornamental a urbe.</w:t>
      </w:r>
    </w:p>
    <w:p w14:paraId="5EF90FFA" w14:textId="77777777" w:rsidR="007671D2" w:rsidRPr="007671D2" w:rsidRDefault="007671D2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5A545247" w14:textId="77777777" w:rsidR="006141B0" w:rsidRPr="007671D2" w:rsidRDefault="006141B0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671D2">
        <w:rPr>
          <w:rFonts w:ascii="Times New Roman" w:hAnsi="Times New Roman" w:cs="Times New Roman"/>
        </w:rPr>
        <w:t xml:space="preserve">Sendo assim, como parte das ações de médio/longo prazo para diminuir os impactos da crise climática e das tragédias ambientais, </w:t>
      </w:r>
      <w:r w:rsidRPr="007671D2">
        <w:rPr>
          <w:rFonts w:ascii="Times New Roman" w:hAnsi="Times New Roman" w:cs="Times New Roman"/>
          <w:b/>
          <w:bCs/>
        </w:rPr>
        <w:t xml:space="preserve">solicitamos que o município elabore, com auxílio de equipe técnica de arquitetos, biólogos e geógrafos, um Plano de Arborização. </w:t>
      </w:r>
    </w:p>
    <w:p w14:paraId="3C1A6479" w14:textId="77777777" w:rsidR="006141B0" w:rsidRPr="007671D2" w:rsidRDefault="006141B0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5E4190E6" w14:textId="77777777" w:rsidR="007671D2" w:rsidRPr="007671D2" w:rsidRDefault="006141B0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671D2">
        <w:rPr>
          <w:rFonts w:ascii="Times New Roman" w:hAnsi="Times New Roman" w:cs="Times New Roman"/>
        </w:rPr>
        <w:t xml:space="preserve">É importante, ainda, que este plano observe os seguintes pontos: plano de adaptação das espécies e variedades de espécies nativas; as arbóreas escolhidas devem ser de fácil inserção e manejo no espaço urbano, não trazendo prejuízo às edificações e outros; considerar a nossa estrutura de rede elétrica, rede de água e a rede de esgoto, os passeios e obstáculos de circulação; adaptação do solo e espécies que tenham maior capacidade de fazer com a superfície se torne um mecanismo de absorção de águas pluviais e, por fim, estabelecer um cronograma de manutenção, incluindo podas, adubação, irrigação e controle de pragas, e acompanhamento do crescimento saudável das árvores por meio de visitas de técnicos de forma periódicas. </w:t>
      </w:r>
    </w:p>
    <w:p w14:paraId="5E1BC352" w14:textId="77777777" w:rsidR="007671D2" w:rsidRPr="007671D2" w:rsidRDefault="007671D2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7A37C43B" w14:textId="75122E92" w:rsidR="00E421A9" w:rsidRPr="007671D2" w:rsidRDefault="006141B0" w:rsidP="007671D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671D2">
        <w:rPr>
          <w:rFonts w:ascii="Times New Roman" w:hAnsi="Times New Roman" w:cs="Times New Roman"/>
        </w:rPr>
        <w:t>Tendo em vista a importância da pauta que compõe a redação desta indicação e a nossa responsabilidade política na contenção de danos de tragédias ambientais, conto o apoio do executivo.</w:t>
      </w:r>
    </w:p>
    <w:p w14:paraId="6BA47A23" w14:textId="36786B8D" w:rsidR="00834F33" w:rsidRPr="00834F33" w:rsidRDefault="00834F33" w:rsidP="00834F33">
      <w:pPr>
        <w:tabs>
          <w:tab w:val="left" w:pos="3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F33">
        <w:rPr>
          <w:rFonts w:ascii="Times New Roman" w:hAnsi="Times New Roman" w:cs="Times New Roman"/>
          <w:b/>
          <w:sz w:val="24"/>
          <w:szCs w:val="24"/>
        </w:rPr>
        <w:t xml:space="preserve">Matheus </w:t>
      </w:r>
      <w:proofErr w:type="spellStart"/>
      <w:r w:rsidRPr="00834F33">
        <w:rPr>
          <w:rFonts w:ascii="Times New Roman" w:hAnsi="Times New Roman" w:cs="Times New Roman"/>
          <w:b/>
          <w:sz w:val="24"/>
          <w:szCs w:val="24"/>
        </w:rPr>
        <w:t>Paccini</w:t>
      </w:r>
      <w:proofErr w:type="spellEnd"/>
      <w:r w:rsidRPr="00834F33">
        <w:rPr>
          <w:rFonts w:ascii="Times New Roman" w:hAnsi="Times New Roman" w:cs="Times New Roman"/>
          <w:b/>
          <w:sz w:val="24"/>
          <w:szCs w:val="24"/>
        </w:rPr>
        <w:t xml:space="preserve"> Pereira</w:t>
      </w:r>
    </w:p>
    <w:p w14:paraId="44C2D1D2" w14:textId="5885179A" w:rsidR="00834F33" w:rsidRDefault="00834F33" w:rsidP="00834F33">
      <w:pPr>
        <w:tabs>
          <w:tab w:val="left" w:pos="3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F33">
        <w:rPr>
          <w:rFonts w:ascii="Times New Roman" w:hAnsi="Times New Roman" w:cs="Times New Roman"/>
          <w:b/>
          <w:sz w:val="24"/>
          <w:szCs w:val="24"/>
        </w:rPr>
        <w:t>Presidente</w:t>
      </w:r>
    </w:p>
    <w:p w14:paraId="04E7451E" w14:textId="37533F07" w:rsidR="00834F33" w:rsidRDefault="00834F33" w:rsidP="00834F33">
      <w:pPr>
        <w:tabs>
          <w:tab w:val="left" w:pos="3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A5D30D" w14:textId="77777777" w:rsidR="00834F33" w:rsidRPr="00834F33" w:rsidRDefault="00834F33" w:rsidP="00834F33">
      <w:pPr>
        <w:tabs>
          <w:tab w:val="left" w:pos="3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6F83FF" w14:textId="36260A3F" w:rsidR="0033189F" w:rsidRDefault="00B2784B" w:rsidP="00B44F58">
      <w:pPr>
        <w:tabs>
          <w:tab w:val="left" w:pos="339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80D06">
        <w:rPr>
          <w:rFonts w:ascii="Times New Roman" w:hAnsi="Times New Roman" w:cs="Times New Roman"/>
          <w:sz w:val="24"/>
          <w:szCs w:val="24"/>
        </w:rPr>
        <w:t xml:space="preserve">lfenas, </w:t>
      </w:r>
      <w:r w:rsidR="006141B0">
        <w:rPr>
          <w:rFonts w:ascii="Times New Roman" w:hAnsi="Times New Roman" w:cs="Times New Roman"/>
          <w:sz w:val="24"/>
          <w:szCs w:val="24"/>
        </w:rPr>
        <w:t>30</w:t>
      </w:r>
      <w:r w:rsidR="009B72CD">
        <w:rPr>
          <w:rFonts w:ascii="Times New Roman" w:hAnsi="Times New Roman" w:cs="Times New Roman"/>
          <w:sz w:val="24"/>
          <w:szCs w:val="24"/>
        </w:rPr>
        <w:t xml:space="preserve"> de </w:t>
      </w:r>
      <w:r w:rsidR="00CB49CC">
        <w:rPr>
          <w:rFonts w:ascii="Times New Roman" w:hAnsi="Times New Roman" w:cs="Times New Roman"/>
          <w:sz w:val="24"/>
          <w:szCs w:val="24"/>
        </w:rPr>
        <w:t>janeiro</w:t>
      </w:r>
      <w:r w:rsidR="00251F90">
        <w:rPr>
          <w:rFonts w:ascii="Times New Roman" w:hAnsi="Times New Roman" w:cs="Times New Roman"/>
          <w:sz w:val="24"/>
          <w:szCs w:val="24"/>
        </w:rPr>
        <w:t xml:space="preserve"> </w:t>
      </w:r>
      <w:r w:rsidR="00E1437F">
        <w:rPr>
          <w:rFonts w:ascii="Times New Roman" w:hAnsi="Times New Roman" w:cs="Times New Roman"/>
          <w:sz w:val="24"/>
          <w:szCs w:val="24"/>
        </w:rPr>
        <w:t>de 202</w:t>
      </w:r>
      <w:r w:rsidR="00CB49CC">
        <w:rPr>
          <w:rFonts w:ascii="Times New Roman" w:hAnsi="Times New Roman" w:cs="Times New Roman"/>
          <w:sz w:val="24"/>
          <w:szCs w:val="24"/>
        </w:rPr>
        <w:t>5</w:t>
      </w:r>
      <w:r w:rsidR="000B6742" w:rsidRPr="0033189F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527C18D" w14:textId="77777777" w:rsidR="000F6D57" w:rsidRPr="000F6D57" w:rsidRDefault="000F6D57" w:rsidP="000F6D57">
      <w:pPr>
        <w:tabs>
          <w:tab w:val="left" w:pos="33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713917FC" w14:textId="77777777" w:rsidR="000B6742" w:rsidRDefault="000B6742" w:rsidP="000B6742">
      <w:pPr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Conforme preceitua o Art. 110 do Regimento Interno da Câmara Municipal de Alfenas, </w:t>
      </w:r>
      <w:r>
        <w:rPr>
          <w:rFonts w:ascii="Arial" w:hAnsi="Arial" w:cs="Arial"/>
          <w:sz w:val="18"/>
          <w:szCs w:val="18"/>
        </w:rPr>
        <w:t>“t</w:t>
      </w:r>
      <w:r>
        <w:rPr>
          <w:rFonts w:ascii="Arial" w:hAnsi="Arial" w:cs="Arial"/>
          <w:i/>
          <w:sz w:val="18"/>
          <w:szCs w:val="18"/>
        </w:rPr>
        <w:t xml:space="preserve">oda e qualquer proposição, para constar na pauta de reunião ordinária, deverá ser escrita e protocolada até às </w:t>
      </w:r>
      <w:r>
        <w:rPr>
          <w:rFonts w:ascii="Arial" w:hAnsi="Arial" w:cs="Arial"/>
          <w:i/>
          <w:sz w:val="18"/>
          <w:szCs w:val="18"/>
          <w:u w:val="single"/>
        </w:rPr>
        <w:t>12h do último dia útil que anteceder à primeira reunião ordinária que se seguir</w:t>
      </w:r>
      <w:r>
        <w:rPr>
          <w:rFonts w:ascii="Arial" w:hAnsi="Arial" w:cs="Arial"/>
          <w:i/>
          <w:sz w:val="18"/>
          <w:szCs w:val="18"/>
        </w:rPr>
        <w:t>, com exceção das referidas nos incisos VII e IX do art. 93, bem como a prevista no art. 109 deste Regimento Interno, que poderão ser apresentadas verbalmente, mas, sendo escritas, obedecerão às regras deste artigo</w:t>
      </w:r>
    </w:p>
    <w:p w14:paraId="365A0F9D" w14:textId="77777777" w:rsidR="000B6742" w:rsidRDefault="000B6742" w:rsidP="000B674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5" w:color="auto"/>
        </w:pBdr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Servidor Responsável:</w:t>
      </w:r>
    </w:p>
    <w:p w14:paraId="38FDC395" w14:textId="21E96410" w:rsidR="000F7916" w:rsidRPr="00834F33" w:rsidRDefault="000B6742" w:rsidP="00834F3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5" w:color="auto"/>
        </w:pBdr>
        <w:spacing w:after="0" w:line="240" w:lineRule="auto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</w:rPr>
        <w:t>Data:</w:t>
      </w:r>
    </w:p>
    <w:sectPr w:rsidR="000F7916" w:rsidRPr="00834F3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99214" w14:textId="77777777" w:rsidR="002315D1" w:rsidRDefault="002315D1" w:rsidP="000F6D57">
      <w:pPr>
        <w:spacing w:after="0" w:line="240" w:lineRule="auto"/>
      </w:pPr>
      <w:r>
        <w:separator/>
      </w:r>
    </w:p>
  </w:endnote>
  <w:endnote w:type="continuationSeparator" w:id="0">
    <w:p w14:paraId="2685CDB3" w14:textId="77777777" w:rsidR="002315D1" w:rsidRDefault="002315D1" w:rsidP="000F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608CC" w14:textId="77777777" w:rsidR="002315D1" w:rsidRDefault="002315D1" w:rsidP="000F6D57">
      <w:pPr>
        <w:spacing w:after="0" w:line="240" w:lineRule="auto"/>
      </w:pPr>
      <w:r>
        <w:separator/>
      </w:r>
    </w:p>
  </w:footnote>
  <w:footnote w:type="continuationSeparator" w:id="0">
    <w:p w14:paraId="0292A651" w14:textId="77777777" w:rsidR="002315D1" w:rsidRDefault="002315D1" w:rsidP="000F6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5B454" w14:textId="77777777" w:rsidR="000F6D57" w:rsidRDefault="000F6D57" w:rsidP="000F6D57">
    <w:pPr>
      <w:pStyle w:val="Cabealho"/>
      <w:jc w:val="center"/>
    </w:pPr>
    <w:r w:rsidRPr="000F6D57">
      <w:rPr>
        <w:b/>
        <w:bCs/>
      </w:rPr>
      <w:object w:dxaOrig="12002" w:dyaOrig="8999" w14:anchorId="5B4E33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2.5pt;height:61.5pt" o:ole="">
          <v:imagedata r:id="rId1" o:title=""/>
        </v:shape>
        <o:OLEObject Type="Embed" ProgID="PBrush" ShapeID="_x0000_i1025" DrawAspect="Content" ObjectID="_179982156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742"/>
    <w:rsid w:val="0001021C"/>
    <w:rsid w:val="0002516E"/>
    <w:rsid w:val="00027437"/>
    <w:rsid w:val="00037971"/>
    <w:rsid w:val="00037F76"/>
    <w:rsid w:val="000720CF"/>
    <w:rsid w:val="00091E63"/>
    <w:rsid w:val="000A337C"/>
    <w:rsid w:val="000A3907"/>
    <w:rsid w:val="000A6F36"/>
    <w:rsid w:val="000B0198"/>
    <w:rsid w:val="000B6742"/>
    <w:rsid w:val="000D3F16"/>
    <w:rsid w:val="000D4AE3"/>
    <w:rsid w:val="000E03C5"/>
    <w:rsid w:val="000F6D57"/>
    <w:rsid w:val="000F7916"/>
    <w:rsid w:val="0012465E"/>
    <w:rsid w:val="00154F96"/>
    <w:rsid w:val="0018538F"/>
    <w:rsid w:val="001D3934"/>
    <w:rsid w:val="0021695D"/>
    <w:rsid w:val="00223735"/>
    <w:rsid w:val="002315D1"/>
    <w:rsid w:val="0023336D"/>
    <w:rsid w:val="00234670"/>
    <w:rsid w:val="002503DC"/>
    <w:rsid w:val="00251F90"/>
    <w:rsid w:val="00262B78"/>
    <w:rsid w:val="0027369A"/>
    <w:rsid w:val="002904E9"/>
    <w:rsid w:val="002A1E69"/>
    <w:rsid w:val="002B12F9"/>
    <w:rsid w:val="002E71E7"/>
    <w:rsid w:val="00305CBE"/>
    <w:rsid w:val="00306D01"/>
    <w:rsid w:val="00313FE2"/>
    <w:rsid w:val="00314D02"/>
    <w:rsid w:val="0033189F"/>
    <w:rsid w:val="003414A7"/>
    <w:rsid w:val="0035576E"/>
    <w:rsid w:val="003A0ABD"/>
    <w:rsid w:val="003A1833"/>
    <w:rsid w:val="003A271C"/>
    <w:rsid w:val="003D17DA"/>
    <w:rsid w:val="003D417D"/>
    <w:rsid w:val="004173C3"/>
    <w:rsid w:val="00422335"/>
    <w:rsid w:val="00456CEB"/>
    <w:rsid w:val="00474976"/>
    <w:rsid w:val="00487DA4"/>
    <w:rsid w:val="004A5E6D"/>
    <w:rsid w:val="004B59CE"/>
    <w:rsid w:val="004B6D9B"/>
    <w:rsid w:val="004E33F6"/>
    <w:rsid w:val="004E4A42"/>
    <w:rsid w:val="004F5C18"/>
    <w:rsid w:val="005015FC"/>
    <w:rsid w:val="00534667"/>
    <w:rsid w:val="005503F9"/>
    <w:rsid w:val="00573EC9"/>
    <w:rsid w:val="005772D0"/>
    <w:rsid w:val="005E241A"/>
    <w:rsid w:val="005E5587"/>
    <w:rsid w:val="005F3C66"/>
    <w:rsid w:val="005F5611"/>
    <w:rsid w:val="00611E88"/>
    <w:rsid w:val="006141B0"/>
    <w:rsid w:val="0068321E"/>
    <w:rsid w:val="006A06AA"/>
    <w:rsid w:val="006A6544"/>
    <w:rsid w:val="006D55D5"/>
    <w:rsid w:val="006E52CA"/>
    <w:rsid w:val="006F502B"/>
    <w:rsid w:val="007062B9"/>
    <w:rsid w:val="007152FA"/>
    <w:rsid w:val="007671D2"/>
    <w:rsid w:val="00770097"/>
    <w:rsid w:val="00771A5C"/>
    <w:rsid w:val="00780D06"/>
    <w:rsid w:val="007F685A"/>
    <w:rsid w:val="008043D9"/>
    <w:rsid w:val="00817D5F"/>
    <w:rsid w:val="00834F33"/>
    <w:rsid w:val="00845508"/>
    <w:rsid w:val="0087299E"/>
    <w:rsid w:val="0088708C"/>
    <w:rsid w:val="008925C8"/>
    <w:rsid w:val="008B74D3"/>
    <w:rsid w:val="008C4B54"/>
    <w:rsid w:val="008D578D"/>
    <w:rsid w:val="008E5ADF"/>
    <w:rsid w:val="00910BBD"/>
    <w:rsid w:val="00947439"/>
    <w:rsid w:val="00971484"/>
    <w:rsid w:val="009730AB"/>
    <w:rsid w:val="00975D0F"/>
    <w:rsid w:val="00997627"/>
    <w:rsid w:val="009B365C"/>
    <w:rsid w:val="009B72CD"/>
    <w:rsid w:val="009B78BC"/>
    <w:rsid w:val="009E5672"/>
    <w:rsid w:val="00A55565"/>
    <w:rsid w:val="00A75906"/>
    <w:rsid w:val="00A9528C"/>
    <w:rsid w:val="00AC2FB6"/>
    <w:rsid w:val="00AD11BF"/>
    <w:rsid w:val="00AE596E"/>
    <w:rsid w:val="00B2784B"/>
    <w:rsid w:val="00B30813"/>
    <w:rsid w:val="00B44F58"/>
    <w:rsid w:val="00B60EC7"/>
    <w:rsid w:val="00BA34A0"/>
    <w:rsid w:val="00BB3A4A"/>
    <w:rsid w:val="00BE03CF"/>
    <w:rsid w:val="00C42CE5"/>
    <w:rsid w:val="00C43829"/>
    <w:rsid w:val="00C538EA"/>
    <w:rsid w:val="00C658DB"/>
    <w:rsid w:val="00CA1BA2"/>
    <w:rsid w:val="00CB49CC"/>
    <w:rsid w:val="00CC3092"/>
    <w:rsid w:val="00CD2FF7"/>
    <w:rsid w:val="00D164D7"/>
    <w:rsid w:val="00D5604C"/>
    <w:rsid w:val="00D61530"/>
    <w:rsid w:val="00D75348"/>
    <w:rsid w:val="00D857FF"/>
    <w:rsid w:val="00D96FE9"/>
    <w:rsid w:val="00DA3156"/>
    <w:rsid w:val="00DC3C37"/>
    <w:rsid w:val="00DD4873"/>
    <w:rsid w:val="00DE7C3D"/>
    <w:rsid w:val="00DF38FC"/>
    <w:rsid w:val="00E05A6A"/>
    <w:rsid w:val="00E1437F"/>
    <w:rsid w:val="00E16688"/>
    <w:rsid w:val="00E24FAF"/>
    <w:rsid w:val="00E316B3"/>
    <w:rsid w:val="00E421A9"/>
    <w:rsid w:val="00E55825"/>
    <w:rsid w:val="00E66950"/>
    <w:rsid w:val="00E921E5"/>
    <w:rsid w:val="00EA18CF"/>
    <w:rsid w:val="00EC3537"/>
    <w:rsid w:val="00EC5F98"/>
    <w:rsid w:val="00ED13FE"/>
    <w:rsid w:val="00EF5C2A"/>
    <w:rsid w:val="00F013A3"/>
    <w:rsid w:val="00F264E7"/>
    <w:rsid w:val="00F30D08"/>
    <w:rsid w:val="00F445A3"/>
    <w:rsid w:val="00F6290F"/>
    <w:rsid w:val="00F62F8D"/>
    <w:rsid w:val="00FB2192"/>
    <w:rsid w:val="00FD140B"/>
    <w:rsid w:val="00FF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068B15"/>
  <w15:docId w15:val="{32236154-9B86-45A8-AEAC-F2429930F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74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6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6FE9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0F6D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6D57"/>
  </w:style>
  <w:style w:type="paragraph" w:styleId="Rodap">
    <w:name w:val="footer"/>
    <w:basedOn w:val="Normal"/>
    <w:link w:val="RodapChar"/>
    <w:uiPriority w:val="99"/>
    <w:unhideWhenUsed/>
    <w:rsid w:val="000F6D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6D57"/>
  </w:style>
  <w:style w:type="character" w:customStyle="1" w:styleId="gl9hy">
    <w:name w:val="gl9hy"/>
    <w:basedOn w:val="Fontepargpadro"/>
    <w:rsid w:val="00611E88"/>
  </w:style>
  <w:style w:type="character" w:styleId="Hyperlink">
    <w:name w:val="Hyperlink"/>
    <w:basedOn w:val="Fontepargpadro"/>
    <w:uiPriority w:val="99"/>
    <w:unhideWhenUsed/>
    <w:rsid w:val="00611E88"/>
    <w:rPr>
      <w:color w:val="0000FF"/>
      <w:u w:val="single"/>
    </w:rPr>
  </w:style>
  <w:style w:type="paragraph" w:customStyle="1" w:styleId="Default">
    <w:name w:val="Default"/>
    <w:rsid w:val="006141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2.ufrb.edu.br/petmataatlantica/images/PDFs/ARTIGO---ARBORIZACAO-URBANA-IMPORTANCIA-E-BENEFICIOS-NO-PLANEJAMENTO-AMBIENTAL-DAS-CIDADES-1.PDF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976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Câmara Municipal de Alfenas</dc:creator>
  <cp:lastModifiedBy>Wendell</cp:lastModifiedBy>
  <cp:revision>2</cp:revision>
  <cp:lastPrinted>2025-01-16T19:55:00Z</cp:lastPrinted>
  <dcterms:created xsi:type="dcterms:W3CDTF">2025-01-31T12:40:00Z</dcterms:created>
  <dcterms:modified xsi:type="dcterms:W3CDTF">2025-01-31T12:40:00Z</dcterms:modified>
</cp:coreProperties>
</file>