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22" w:rsidRDefault="00756B38">
      <w:pPr>
        <w:rPr>
          <w:rFonts w:ascii="Calibri" w:eastAsia="Calibri" w:hAnsi="Calibri" w:cs="Calibri"/>
          <w:b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 xml:space="preserve">ANTEPROJETO DE LEI Nº                                                          </w:t>
      </w:r>
    </w:p>
    <w:p w:rsidR="00DA2822" w:rsidRDefault="00756B38">
      <w:pPr>
        <w:ind w:left="4535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                                                                 Institui o PLANO DE CARGOS CARREIRA E VENCIMENTOS dos Agentes Comunitários de Saúde e Agentes de Combate a Endemias no Município de Alfenas.</w:t>
      </w:r>
    </w:p>
    <w:p w:rsidR="00DA2822" w:rsidRDefault="00DA2822">
      <w:pPr>
        <w:ind w:left="4535"/>
        <w:jc w:val="both"/>
        <w:rPr>
          <w:rFonts w:ascii="Calibri" w:eastAsia="Calibri" w:hAnsi="Calibri" w:cs="Calibri"/>
          <w:b/>
          <w:sz w:val="28"/>
        </w:rPr>
      </w:pPr>
    </w:p>
    <w:p w:rsidR="00DA2822" w:rsidRDefault="00756B38">
      <w:pPr>
        <w:ind w:left="1134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>Art. 1° Fica instituído o Plano de Cargos Carreiras e Vencimentos dos Servidores Ocupantes dos Cargos Permanentes de Agentes Comunitários de Saúde e dos Agentes de Combate a Endemias do Município de Alfenas de acordo com a emenda Constituição de 63/2010 e com as diretrizes impostas pela LEI FEDERAL 12994/2014.</w:t>
      </w:r>
    </w:p>
    <w:p w:rsidR="00DA2822" w:rsidRDefault="00756B38">
      <w:pPr>
        <w:ind w:left="1134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>Art. 2° Integram o presente Plano de Cargos Carreiras e Vencimentos os servidores que ocupam os cargos permanentes de Agentes Comunitários de Saúde e Agentes de Combate a Endemias, de acordo com as diretrizes da LEI N° 12994/2014.</w:t>
      </w:r>
      <w:r>
        <w:rPr>
          <w:rFonts w:ascii="Calibri" w:eastAsia="Calibri" w:hAnsi="Calibri" w:cs="Calibri"/>
          <w:b/>
          <w:sz w:val="28"/>
        </w:rPr>
        <w:br/>
      </w:r>
      <w:r>
        <w:rPr>
          <w:rFonts w:ascii="Calibri" w:eastAsia="Calibri" w:hAnsi="Calibri" w:cs="Calibri"/>
          <w:b/>
          <w:sz w:val="28"/>
        </w:rPr>
        <w:tab/>
        <w:t xml:space="preserve">Art. 3° O Plano de Carreira dos Profissionais de Saúde ocupantes dos cargos relacionados no artigo 2° tem por objetivos: </w:t>
      </w:r>
    </w:p>
    <w:p w:rsidR="00DA2822" w:rsidRDefault="00756B38">
      <w:pPr>
        <w:numPr>
          <w:ilvl w:val="0"/>
          <w:numId w:val="1"/>
        </w:numPr>
        <w:ind w:left="1854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Estimular e garantir a valorização dos servidores ocupantes dos cargos mencionados, através da equidade de oportunidades e desenvolvimento profissional e carreiras, como forma de melhorar a qualidade da prestação dos serviços em suas áreas especificas; </w:t>
      </w:r>
    </w:p>
    <w:p w:rsidR="00DA2822" w:rsidRDefault="00756B38">
      <w:pPr>
        <w:numPr>
          <w:ilvl w:val="0"/>
          <w:numId w:val="1"/>
        </w:numPr>
        <w:ind w:left="1854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Possibilitar as ações de gerencias de recursos humanos na administração e desenvolvimento do pessoal componentes das equipes de Agentes Comunitários de Saúde e Agentes de Combate a Endemias;</w:t>
      </w:r>
    </w:p>
    <w:p w:rsidR="00DA2822" w:rsidRDefault="00756B38">
      <w:pPr>
        <w:numPr>
          <w:ilvl w:val="0"/>
          <w:numId w:val="1"/>
        </w:numPr>
        <w:ind w:left="1854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Reestruturar os quadros permanentes de cargos e vencimentos para corresponderem à demanda oriunda do processo de operacionalização dos trabalhos;</w:t>
      </w:r>
    </w:p>
    <w:p w:rsidR="00DA2822" w:rsidRDefault="00756B38">
      <w:pPr>
        <w:numPr>
          <w:ilvl w:val="0"/>
          <w:numId w:val="1"/>
        </w:numPr>
        <w:ind w:left="1854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Estabelecer a organização dos trabalhos implementados através da descrição de cargos e regulamentação interna com descrição de suas respectivas funções.</w:t>
      </w:r>
    </w:p>
    <w:p w:rsidR="00DA2822" w:rsidRDefault="00756B38">
      <w:pPr>
        <w:ind w:left="708" w:firstLine="708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Art. 4° Constitui princípios e diretrizes que norteiam o plano de carreira dos profissionais citados, aqueles dispostos na Lei n° 12994/2014, que alterou a Lei n° 11350/2006 com a criação dos Artigos 9°-A; 9°-B; 9°-C; 9°-D; 9°-E; 9°-F e 9°-G. </w:t>
      </w:r>
    </w:p>
    <w:p w:rsidR="00DA2822" w:rsidRDefault="00756B38">
      <w:pPr>
        <w:ind w:left="708" w:firstLine="708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CAPÍTULO II</w:t>
      </w:r>
    </w:p>
    <w:p w:rsidR="00DA2822" w:rsidRDefault="00756B38">
      <w:pPr>
        <w:ind w:left="708" w:firstLine="708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ORGANIZAÇÃO DO QUADRO DE PESSOAL</w:t>
      </w:r>
    </w:p>
    <w:p w:rsidR="00DA2822" w:rsidRDefault="00756B38">
      <w:pPr>
        <w:ind w:left="708" w:firstLine="708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Art. 5° A gestão dos cargos do plano de carreira observará os seguintes princípios e diretrizes: </w:t>
      </w:r>
    </w:p>
    <w:p w:rsidR="00DA2822" w:rsidRDefault="00756B38">
      <w:pPr>
        <w:numPr>
          <w:ilvl w:val="0"/>
          <w:numId w:val="2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Natureza, função social e objetivos do Município; </w:t>
      </w:r>
    </w:p>
    <w:p w:rsidR="00DA2822" w:rsidRDefault="00756B38">
      <w:pPr>
        <w:numPr>
          <w:ilvl w:val="0"/>
          <w:numId w:val="2"/>
        </w:numPr>
        <w:ind w:left="2061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Dinâmica dos processos de trabalho nas diversas unidades da Estratégia de Saúde da Família – ESF e de Combate a Endemias e as competências específicas decorrentes; </w:t>
      </w:r>
    </w:p>
    <w:p w:rsidR="00DA2822" w:rsidRDefault="00756B38">
      <w:pPr>
        <w:numPr>
          <w:ilvl w:val="0"/>
          <w:numId w:val="2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Qualidade do processo de trabalho;</w:t>
      </w:r>
    </w:p>
    <w:p w:rsidR="00DA2822" w:rsidRDefault="00756B38">
      <w:pPr>
        <w:numPr>
          <w:ilvl w:val="0"/>
          <w:numId w:val="2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Reconhecimento do saber não instituído resultante da atuação profissional;</w:t>
      </w:r>
    </w:p>
    <w:p w:rsidR="00DA2822" w:rsidRDefault="00756B38">
      <w:pPr>
        <w:numPr>
          <w:ilvl w:val="0"/>
          <w:numId w:val="2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Vinculação ao planejamento estratégico e ao desenvolvimento organizacional nas áreas específicas;</w:t>
      </w:r>
    </w:p>
    <w:p w:rsidR="00DA2822" w:rsidRDefault="00756B38">
      <w:pPr>
        <w:numPr>
          <w:ilvl w:val="0"/>
          <w:numId w:val="2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Investidura em cada cargo condicionada à aprovação em processos seletivos; </w:t>
      </w:r>
    </w:p>
    <w:p w:rsidR="00DA2822" w:rsidRDefault="00756B38">
      <w:pPr>
        <w:numPr>
          <w:ilvl w:val="0"/>
          <w:numId w:val="2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Desenvolvimento do servidor vinculado aos objetivos institucionais; </w:t>
      </w:r>
    </w:p>
    <w:p w:rsidR="00DA2822" w:rsidRDefault="00756B38">
      <w:pPr>
        <w:numPr>
          <w:ilvl w:val="0"/>
          <w:numId w:val="2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Garantia de programas de capacitação que contemplem a formação específica e geral; </w:t>
      </w:r>
    </w:p>
    <w:p w:rsidR="00DA2822" w:rsidRDefault="00756B38">
      <w:pPr>
        <w:numPr>
          <w:ilvl w:val="0"/>
          <w:numId w:val="2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Avaliação do desempenho funcional dos servidores, como processo pedagógico, realizada mediante critérios objetivos decorrentes das metas institucionais, referenciada no caráter coletivo do trabalho e nas expectativas dos usuários;</w:t>
      </w:r>
    </w:p>
    <w:p w:rsidR="00DA2822" w:rsidRDefault="00756B38">
      <w:pPr>
        <w:numPr>
          <w:ilvl w:val="0"/>
          <w:numId w:val="2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Oportunidade de acesso às atividades de direção, assessoramento, chefia, coordenação e assistência, respeitadas as normas específicas.</w:t>
      </w:r>
    </w:p>
    <w:p w:rsidR="00DA2822" w:rsidRDefault="00756B38">
      <w:pPr>
        <w:ind w:left="1416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Art. 6° Caberá ao Poder Executivo Municipal avaliar, anualmente, a adequação do quadro de pessoal às suas necessidades, o seu redimensionamento, consideradas, entre outras, as seguintes variáveis </w:t>
      </w:r>
    </w:p>
    <w:p w:rsidR="00DA2822" w:rsidRDefault="00756B38">
      <w:pPr>
        <w:numPr>
          <w:ilvl w:val="0"/>
          <w:numId w:val="3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Demandas institucionais;</w:t>
      </w:r>
    </w:p>
    <w:p w:rsidR="00DA2822" w:rsidRDefault="00756B38">
      <w:pPr>
        <w:numPr>
          <w:ilvl w:val="0"/>
          <w:numId w:val="3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Proporção entre os quantitativos da força de trabalho do Plano de Carreira e usuários; </w:t>
      </w:r>
    </w:p>
    <w:p w:rsidR="00DA2822" w:rsidRDefault="00756B38">
      <w:pPr>
        <w:numPr>
          <w:ilvl w:val="0"/>
          <w:numId w:val="3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Inovações tecnológicas; </w:t>
      </w:r>
    </w:p>
    <w:p w:rsidR="00DA2822" w:rsidRDefault="00756B38">
      <w:pPr>
        <w:numPr>
          <w:ilvl w:val="0"/>
          <w:numId w:val="3"/>
        </w:numPr>
        <w:ind w:left="2136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Modernização dos processos de trabalho no âmbito da</w:t>
      </w:r>
    </w:p>
    <w:p w:rsidR="00DA2822" w:rsidRDefault="00756B38">
      <w:pPr>
        <w:ind w:left="2136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Instituição. </w:t>
      </w:r>
    </w:p>
    <w:p w:rsidR="00DA2822" w:rsidRDefault="00756B38">
      <w:pPr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PCCS CONCEITO</w:t>
      </w:r>
    </w:p>
    <w:p w:rsidR="00DA2822" w:rsidRDefault="00756B38">
      <w:pPr>
        <w:numPr>
          <w:ilvl w:val="0"/>
          <w:numId w:val="4"/>
        </w:numPr>
        <w:ind w:left="714" w:hanging="357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Plano de Carreira - é o conjunto de normas que disciplinam o ingresso de servidores permanentes lotados nos Postos de Saúde e nas Unidades de Combate a Endemias, que instituem oportunidades e estímulos ao desenvolvimento pessoal e profissional dos servidores de forma a contribuir com a qualificação dos serviços prestados pelos órgãos e instituições, constituindo-se em instrumento de gestão da política de pessoal; 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Servidor público – é quem presta serviços ao poder público em caráter profissional, não eventual e sempre em caráter de subordinação, pessoa legalmente investida em cargo público ou função pública;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Cargo Público -  conjunto de atribuições assemelhadas quanto a natureza das ações, qualificações, deveres e responsabilidades de natureza permanente, cometidas ao servidor público, com denominação própria, número certo e pagamentos pelos cofres públicos, de provimento de caráter permanente, previsto na estrutura organizacional e vinculo de trabalho estatutário;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Cargo de Provimento Permanente – conjunto de funções e responsabilidades criadas por LEI, com determinação própria, </w:t>
      </w:r>
      <w:r>
        <w:rPr>
          <w:rFonts w:ascii="Calibri" w:eastAsia="Calibri" w:hAnsi="Calibri" w:cs="Calibri"/>
          <w:b/>
          <w:sz w:val="28"/>
        </w:rPr>
        <w:lastRenderedPageBreak/>
        <w:t xml:space="preserve">vencimentos pagos pelos cofres públicos e acessível a todo brasileiro mediante processo Seletivo; 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Carreira – conjunto de classes pertinente ao mesmo grupo ocupacional, hierarquizados segundo o grau de responsabilidade e complexidade a elas inerentes, para desenvolvimento do servidor nas classes dos cargos que a integram e que vai direcionar a trajetória do trabalhador desde seu ingresso no cargo ou emprego até o seu desligamento, regida por regras especificas de ingresso, desenvolvimento profissional, remuneração e avaliação de desempenho;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Classe – é o agrupamento de cargos da mesma natureza funcional ou de acordo com suas semelhanças agrupados ou não pelo nível de vencimentos e denominação, em que se estrutura a carreira em linha vertical e que demonstra as elevações do servidor de acordo com os graus de promoção vinculados ao cargo;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Referência – é o padrão de vencimento disposto da faixa de vencimentos fixados para a classe e atribuído ao ocupante do cargo em decorrência do seu progresso funcional. Tempo de serviço e avaliação por desempenho;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Faixa de Vencimento – é a escala de padrões ou referências de vencimentos atribuídos a uma determinada classe;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Quadro – agrupamento de cargos de provimentos em comissão, provimentos efetivo e função gratificada integrante do quadro de pessoal, por órgão ou entidade, necessário e adequado à consecução dos objetivos de cada estrutura; 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Lotação – força de trabalho qualitativa e quantitativa, necessária ao desenvolvimento das atividades normais especificas; 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Tabela de vencimentos – conjunto de retribuições pecuniárias devidas ao servidor pelo efetivo exercício do cargo, escalonadas em classes e referências; 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Progressão funcional – é a passagem do servidor de uma referência ou padrão de vencimento para outro, imediatamente superior, dentro da faixa de vencimentos da classe a que pertence, mediante a classificação no processo de avaliação de desempenho, pelo </w:t>
      </w:r>
      <w:r>
        <w:rPr>
          <w:rFonts w:ascii="Calibri" w:eastAsia="Calibri" w:hAnsi="Calibri" w:cs="Calibri"/>
          <w:b/>
          <w:sz w:val="28"/>
        </w:rPr>
        <w:lastRenderedPageBreak/>
        <w:t xml:space="preserve">critério de merecimento, observadas as normas estabelecidas nesta sessão e em regulamento especifico; 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Promoção por incentivo a capacitação e ao estudo continuado – é a elevação do titular de cargo permanente à classe imediatamente superior àquele ocupado dentro da mesma carreira em razão da mudança do nível de habilitação e avaliação de desempenho; 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Enquadramento – é o ato pelo qual se estabelece a posição do servidor ou trabalhador em um determinado cargo, classe e padrão de vencimento, de acordo com os requisitos para o enquadramento em face da análise de sua situação jurídico funcional; 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Vencimento – é a retribuição pecuniária pelo exercício de um cargo, com valor fixado em LEI, excluídas quaisquer vantagens, gratificações e/ou adicionais; 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Gratificação – é a vantagem pecuniária de caráter transitório, criada para atender especificidades e responsabilidades em razão da função exercida atribuída aos servidores regidos pela Legislação específica (EC n° 63/2010 e LEI FEDERAL n° 12994/2014); 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Remuneração – é o vencimento do cargo, acrescido das vantagens pecuniárias estabelecidas em lei; </w:t>
      </w:r>
    </w:p>
    <w:p w:rsidR="00DA2822" w:rsidRDefault="00756B38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Padrão de vencimento – posição do servidor na escala de vencimento horizontal e vertical. </w:t>
      </w:r>
    </w:p>
    <w:p w:rsidR="00DA2822" w:rsidRDefault="00756B38">
      <w:pPr>
        <w:ind w:left="1416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Art. 10 </w:t>
      </w:r>
      <w:proofErr w:type="gramStart"/>
      <w:r>
        <w:rPr>
          <w:rFonts w:ascii="Calibri" w:eastAsia="Calibri" w:hAnsi="Calibri" w:cs="Calibri"/>
          <w:b/>
          <w:sz w:val="28"/>
        </w:rPr>
        <w:t>As classes de cargos tem</w:t>
      </w:r>
      <w:proofErr w:type="gramEnd"/>
      <w:r>
        <w:rPr>
          <w:rFonts w:ascii="Calibri" w:eastAsia="Calibri" w:hAnsi="Calibri" w:cs="Calibri"/>
          <w:b/>
          <w:sz w:val="28"/>
        </w:rPr>
        <w:t xml:space="preserve"> as seguintes estruturações, de acordo com os requisitos mínimos de investidura, faixa salarial nos termos do anexo único desta Lei. </w:t>
      </w:r>
    </w:p>
    <w:p w:rsidR="00DA2822" w:rsidRDefault="00756B38">
      <w:pPr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 xml:space="preserve">Art. 11 Os cargos de Agentes de Saúde e ACE são estruturados em conformidade com a Legislação Federal vigente. </w:t>
      </w:r>
    </w:p>
    <w:p w:rsidR="00DA2822" w:rsidRDefault="00756B38">
      <w:pPr>
        <w:ind w:left="708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Art. 12 Na progressão horizontal o servidor terá acesso ao nível seguinte a cada 5 anos, que corresponderá a 5% (cinco por cento) de reajuste em seus vencimentos, e não em sua remuneração.</w:t>
      </w:r>
    </w:p>
    <w:p w:rsidR="00DA2822" w:rsidRDefault="00756B38">
      <w:pPr>
        <w:ind w:left="708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Art. Em relação às classes, a cada título o servidor terá direito de acesso à classe seguinte na progressão vertical, que corresponderá a 5% (cinco por cento) de reajuste em seus vencimentos, e não em suas remunerações.</w:t>
      </w:r>
    </w:p>
    <w:p w:rsidR="00DA2822" w:rsidRDefault="00756B38">
      <w:pPr>
        <w:ind w:left="708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Art. As progressões horizontais e as progressões verticais são demonstradas conforme quadro demonstrativo anexo.</w:t>
      </w:r>
    </w:p>
    <w:p w:rsidR="00DA2822" w:rsidRDefault="00756B38">
      <w:pPr>
        <w:ind w:left="708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Art. Esta Lei entra em vigor na data da sua publicação com efeitos financeiros retroativos 01/01/2015.</w:t>
      </w:r>
    </w:p>
    <w:p w:rsidR="00DA2822" w:rsidRDefault="00DA2822">
      <w:pPr>
        <w:ind w:left="708"/>
        <w:rPr>
          <w:rFonts w:ascii="Calibri" w:eastAsia="Calibri" w:hAnsi="Calibri" w:cs="Calibri"/>
          <w:b/>
          <w:sz w:val="28"/>
        </w:rPr>
      </w:pPr>
    </w:p>
    <w:p w:rsidR="00DA2822" w:rsidRDefault="00756B38">
      <w:pPr>
        <w:ind w:left="708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Alfenas/MG, 20 de </w:t>
      </w:r>
      <w:proofErr w:type="gramStart"/>
      <w:r>
        <w:rPr>
          <w:rFonts w:ascii="Calibri" w:eastAsia="Calibri" w:hAnsi="Calibri" w:cs="Calibri"/>
          <w:b/>
          <w:sz w:val="28"/>
        </w:rPr>
        <w:t>Janeiro</w:t>
      </w:r>
      <w:proofErr w:type="gramEnd"/>
      <w:r>
        <w:rPr>
          <w:rFonts w:ascii="Calibri" w:eastAsia="Calibri" w:hAnsi="Calibri" w:cs="Calibri"/>
          <w:b/>
          <w:sz w:val="28"/>
        </w:rPr>
        <w:t xml:space="preserve"> de 2025</w:t>
      </w:r>
    </w:p>
    <w:p w:rsidR="00DA2822" w:rsidRDefault="00DA2822">
      <w:pPr>
        <w:ind w:left="708"/>
        <w:jc w:val="center"/>
        <w:rPr>
          <w:rFonts w:ascii="Calibri" w:eastAsia="Calibri" w:hAnsi="Calibri" w:cs="Calibri"/>
          <w:b/>
          <w:sz w:val="28"/>
        </w:rPr>
      </w:pPr>
    </w:p>
    <w:p w:rsidR="00DA2822" w:rsidRDefault="00756B38">
      <w:pPr>
        <w:ind w:left="708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Fábio Marques Florêncio</w:t>
      </w:r>
    </w:p>
    <w:p w:rsidR="00DA2822" w:rsidRDefault="00756B38">
      <w:pPr>
        <w:ind w:left="708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PREFEITO MUNICIPAL</w:t>
      </w:r>
    </w:p>
    <w:p w:rsidR="00DA2822" w:rsidRDefault="00DA2822">
      <w:pPr>
        <w:jc w:val="both"/>
        <w:rPr>
          <w:rFonts w:ascii="Calibri" w:eastAsia="Calibri" w:hAnsi="Calibri" w:cs="Calibri"/>
          <w:b/>
          <w:sz w:val="28"/>
        </w:rPr>
      </w:pPr>
    </w:p>
    <w:p w:rsidR="00DA2822" w:rsidRDefault="00DA2822">
      <w:pPr>
        <w:jc w:val="both"/>
        <w:rPr>
          <w:rFonts w:ascii="Calibri" w:eastAsia="Calibri" w:hAnsi="Calibri" w:cs="Calibri"/>
          <w:b/>
          <w:sz w:val="28"/>
        </w:rPr>
      </w:pPr>
    </w:p>
    <w:p w:rsidR="00DA2822" w:rsidRDefault="00DA2822">
      <w:pPr>
        <w:rPr>
          <w:rFonts w:ascii="Calibri" w:eastAsia="Calibri" w:hAnsi="Calibri" w:cs="Calibri"/>
          <w:sz w:val="28"/>
        </w:rPr>
      </w:pPr>
    </w:p>
    <w:p w:rsidR="00DA2822" w:rsidRDefault="00DA2822">
      <w:pPr>
        <w:jc w:val="both"/>
        <w:rPr>
          <w:rFonts w:ascii="Calibri" w:eastAsia="Calibri" w:hAnsi="Calibri" w:cs="Calibri"/>
          <w:sz w:val="28"/>
        </w:rPr>
      </w:pPr>
    </w:p>
    <w:sectPr w:rsidR="00DA2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74A32"/>
    <w:multiLevelType w:val="multilevel"/>
    <w:tmpl w:val="630E65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8A3333"/>
    <w:multiLevelType w:val="multilevel"/>
    <w:tmpl w:val="EE446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2A4C8C"/>
    <w:multiLevelType w:val="multilevel"/>
    <w:tmpl w:val="D68EA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85561E"/>
    <w:multiLevelType w:val="multilevel"/>
    <w:tmpl w:val="22D6C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22"/>
    <w:rsid w:val="00756B38"/>
    <w:rsid w:val="00972ADA"/>
    <w:rsid w:val="00DA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2EBBA-9A55-458A-835C-DDE05B20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1371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ZéBatista</dc:creator>
  <cp:lastModifiedBy>Rosilei</cp:lastModifiedBy>
  <cp:revision>2</cp:revision>
  <dcterms:created xsi:type="dcterms:W3CDTF">2025-01-16T18:29:00Z</dcterms:created>
  <dcterms:modified xsi:type="dcterms:W3CDTF">2025-01-16T18:29:00Z</dcterms:modified>
</cp:coreProperties>
</file>