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21BFC" w14:textId="77777777" w:rsidR="000553F6" w:rsidRDefault="000553F6" w:rsidP="00134BFF">
      <w:pPr>
        <w:pStyle w:val="Corpodetexto"/>
        <w:ind w:right="-285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5FC8893B" w14:textId="758CD5F8" w:rsidR="000553F6" w:rsidRPr="00427F1E" w:rsidRDefault="004804C6" w:rsidP="00134BFF">
      <w:pPr>
        <w:pStyle w:val="Corpodetexto"/>
        <w:ind w:right="-285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RESOLUÇÃO </w:t>
      </w:r>
      <w:r w:rsidR="000553F6" w:rsidRPr="00427F1E">
        <w:rPr>
          <w:rFonts w:ascii="Times New Roman" w:hAnsi="Times New Roman" w:cs="Times New Roman"/>
          <w:sz w:val="24"/>
          <w:u w:val="single"/>
        </w:rPr>
        <w:t xml:space="preserve">Nº </w:t>
      </w:r>
      <w:r w:rsidR="00B9033D">
        <w:rPr>
          <w:rFonts w:ascii="Times New Roman" w:hAnsi="Times New Roman" w:cs="Times New Roman"/>
          <w:sz w:val="24"/>
          <w:u w:val="single"/>
        </w:rPr>
        <w:t>15</w:t>
      </w:r>
      <w:bookmarkStart w:id="0" w:name="_GoBack"/>
      <w:bookmarkEnd w:id="0"/>
      <w:r w:rsidR="000553F6" w:rsidRPr="00427F1E">
        <w:rPr>
          <w:rFonts w:ascii="Times New Roman" w:hAnsi="Times New Roman" w:cs="Times New Roman"/>
          <w:sz w:val="24"/>
          <w:u w:val="single"/>
        </w:rPr>
        <w:t>/2023</w:t>
      </w:r>
    </w:p>
    <w:p w14:paraId="2B4591D9" w14:textId="77777777" w:rsidR="000553F6" w:rsidRPr="00134BFF" w:rsidRDefault="000553F6" w:rsidP="00134BFF">
      <w:pPr>
        <w:pStyle w:val="Corpodetexto"/>
        <w:ind w:right="-285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134BFF">
        <w:rPr>
          <w:rFonts w:ascii="Times New Roman" w:hAnsi="Times New Roman" w:cs="Times New Roman"/>
          <w:b w:val="0"/>
          <w:sz w:val="23"/>
          <w:szCs w:val="23"/>
        </w:rPr>
        <w:tab/>
      </w:r>
    </w:p>
    <w:p w14:paraId="76783DD2" w14:textId="77777777" w:rsidR="00B9033D" w:rsidRPr="00B2231F" w:rsidRDefault="00B9033D" w:rsidP="00B9033D">
      <w:pPr>
        <w:pStyle w:val="SemEspaamento"/>
        <w:ind w:left="3261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Cria a Escola do Legislativo "Professor Edson Antônio </w:t>
      </w:r>
      <w:proofErr w:type="spellStart"/>
      <w:r w:rsidRPr="00B2231F">
        <w:rPr>
          <w:rFonts w:ascii="Times New Roman" w:hAnsi="Times New Roman" w:cs="Times New Roman"/>
          <w:b/>
          <w:sz w:val="24"/>
          <w:szCs w:val="24"/>
          <w:lang w:eastAsia="pt-BR"/>
        </w:rPr>
        <w:t>Velano</w:t>
      </w:r>
      <w:proofErr w:type="spellEnd"/>
      <w:r w:rsidRPr="00B2231F">
        <w:rPr>
          <w:rFonts w:ascii="Times New Roman" w:hAnsi="Times New Roman" w:cs="Times New Roman"/>
          <w:b/>
          <w:sz w:val="24"/>
          <w:szCs w:val="24"/>
          <w:lang w:eastAsia="pt-BR"/>
        </w:rPr>
        <w:t>" e dá outras providências.</w:t>
      </w:r>
    </w:p>
    <w:p w14:paraId="7DE8A20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9C4FB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223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 povo do Município de Alfenas, por seus representantes na Câmara Municipal aprovou, e esta Presidência, no uso de suas atribuições legais e regimentais, PROMULGA o seguinte:</w:t>
      </w:r>
    </w:p>
    <w:p w14:paraId="67AA03D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62B82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Art. 1º Fica criada a Escola do Legislativo “Professor Edson Antônio </w:t>
      </w:r>
      <w:proofErr w:type="spell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Velano</w:t>
      </w:r>
      <w:proofErr w:type="spell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>”, vinculada à Mesa Diretora, com as seguintes atribuições:</w:t>
      </w:r>
    </w:p>
    <w:p w14:paraId="663EC67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4FD1F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capacitar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agentes políticos e servidores públicos em assuntos de interesse político-institucional;</w:t>
      </w:r>
    </w:p>
    <w:p w14:paraId="3E35DA3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00B39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contribuir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para o fortalecimento da cidadania e dos valores democráticos de jovens e adultos no âmbito da municipalidade;</w:t>
      </w:r>
    </w:p>
    <w:p w14:paraId="3CF6724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58A35F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 desenvolver atividades de pesquisa e estudos em temas de interesse político-institucional; </w:t>
      </w:r>
    </w:p>
    <w:p w14:paraId="3245962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29E4A4F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os trabalhos e atividades do Parlamento Jovem e/ou outros programas; e</w:t>
      </w:r>
    </w:p>
    <w:p w14:paraId="7D95810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82E81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cursos, seminários, encontros e palestras, tendo como público alvo: lideranças comunitárias, parlamentares, assessores, servidores públicos, estudantes e sociedade civil.</w:t>
      </w:r>
    </w:p>
    <w:p w14:paraId="180DB2D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9198E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Art. 2º A Escola do Legislativo “Professor Edson Antônio </w:t>
      </w:r>
      <w:proofErr w:type="spell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Velano</w:t>
      </w:r>
      <w:proofErr w:type="spell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>” poderá celebrar convênios com órgãos públicos e/ou entidades privadas, no País ou no exterior.</w:t>
      </w:r>
    </w:p>
    <w:p w14:paraId="4CA47AE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D0B388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1º Os convênios mencionados no </w:t>
      </w:r>
      <w:r w:rsidRPr="00B2231F">
        <w:rPr>
          <w:rFonts w:ascii="Times New Roman" w:hAnsi="Times New Roman" w:cs="Times New Roman"/>
          <w:i/>
          <w:sz w:val="24"/>
          <w:szCs w:val="24"/>
          <w:lang w:eastAsia="pt-BR"/>
        </w:rPr>
        <w:t>caput</w:t>
      </w:r>
      <w:r w:rsidRPr="00B2231F">
        <w:rPr>
          <w:rFonts w:ascii="Times New Roman" w:hAnsi="Times New Roman" w:cs="Times New Roman"/>
          <w:sz w:val="24"/>
          <w:szCs w:val="24"/>
          <w:lang w:eastAsia="pt-BR"/>
        </w:rPr>
        <w:t> deste artigo, terão por escopo o intercâmbio de informações e experiências pertinentes ao Poder Legislativo.</w:t>
      </w:r>
    </w:p>
    <w:p w14:paraId="128523C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8BA901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2º A Escola poderá utilizar da estrutura física e intelectual da Câmara Municipal para o funcionamento e desenvolvimentos de suas atividades.</w:t>
      </w:r>
    </w:p>
    <w:p w14:paraId="4836936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C2AAF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Art. 3º A Escola do Legislativo “Professor Edson Antônio </w:t>
      </w:r>
      <w:proofErr w:type="spell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Velano</w:t>
      </w:r>
      <w:proofErr w:type="spell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>” será composta, no mínimo, pela seguinte estrutura orgânico-funcional:</w:t>
      </w:r>
    </w:p>
    <w:p w14:paraId="7725B4E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9AB0D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Presidente;</w:t>
      </w:r>
    </w:p>
    <w:p w14:paraId="557F836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 Vice-Presidente; </w:t>
      </w:r>
    </w:p>
    <w:p w14:paraId="17E1933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 Diretor; e</w:t>
      </w:r>
    </w:p>
    <w:p w14:paraId="43D860D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Assessor Institucional.</w:t>
      </w:r>
    </w:p>
    <w:p w14:paraId="5F071D9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07511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1º A função de Presidente e Vice-Presidente da Escola do Legislativo deve ser desempenhada por vereadores escolhidos e nomeados pela Mesa Diretora da Câmara Municipal.</w:t>
      </w:r>
    </w:p>
    <w:p w14:paraId="46BEEFBE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60026B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2º Os cargos de Diretor e de Assessor Institucional da Escola do Legislativo podem ser ocupados por servidores efetivos e/ou comissionados, ambos escolhidos e nomeados pela Mesa Diretora, considerando o melhor interesse público.</w:t>
      </w:r>
    </w:p>
    <w:p w14:paraId="6ED8FF8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15CFFD3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3º Compete ao Presidente da Escola do Legislativo:</w:t>
      </w:r>
    </w:p>
    <w:p w14:paraId="67311325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B8642E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representar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 Escola do Legislativo junto às entidades externas;</w:t>
      </w:r>
    </w:p>
    <w:p w14:paraId="1CE82E9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24F8C8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requisitar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os recursos necessários ao funcionamento da Escola do Legislativo;</w:t>
      </w:r>
    </w:p>
    <w:p w14:paraId="10CEE9B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E7EC3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 celebrar convênios e contratos com entidades educacionais e palestrantes;</w:t>
      </w:r>
    </w:p>
    <w:p w14:paraId="185CD2D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C106CA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dirigir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>, orientar e fiscalizar as atividades da Escola do Legislativo;</w:t>
      </w:r>
    </w:p>
    <w:p w14:paraId="5D2401A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60411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outras atividades inerentes à função de Presidente da Escola do Legislativo;</w:t>
      </w:r>
    </w:p>
    <w:p w14:paraId="0CAE6FB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FFACB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assinar e expedir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 correspondência oficial da Escola do Legislativo;</w:t>
      </w:r>
    </w:p>
    <w:p w14:paraId="5D9108DF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00E358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VII - orientar a elaboração dos programas de ensino;</w:t>
      </w:r>
    </w:p>
    <w:p w14:paraId="5C28E9D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8A0B15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VIII - cumprir e fazer cumprir o Regimento da Escola do Legislativo;</w:t>
      </w:r>
    </w:p>
    <w:p w14:paraId="37C0C36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914397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IX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definir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os cursos e programas a serem oferecidos;</w:t>
      </w:r>
    </w:p>
    <w:p w14:paraId="17EDE3F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C4F9B9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X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dirigir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>, acompanhar e avaliar o desenvolvimento dos cursos, dos programas, do plano de ensino, da grade curricular e o desempenho dos participantes;</w:t>
      </w:r>
    </w:p>
    <w:p w14:paraId="35113C1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3BDDD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XI - planejar e controlar os gastos de acordo com a previsão orçamentária;</w:t>
      </w:r>
    </w:p>
    <w:p w14:paraId="20BAF2A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FCA1B4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XII - elaborar, expedir e assinar correspondências, certificados e documentos escolares;</w:t>
      </w:r>
    </w:p>
    <w:p w14:paraId="7CD43B7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4FA7CE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XIII - elaborar e divulgar editais de seleção da Escola do Legislativo; e</w:t>
      </w:r>
    </w:p>
    <w:p w14:paraId="4897868F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811FC8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XIV - aplicar, no âmbito da Escola do Legislativo, medidas disciplinares, nos termos do Regimento, atendido, no que couber, o Regimento Interno da Câmara de Municipal de Alfenas.</w:t>
      </w:r>
    </w:p>
    <w:p w14:paraId="6511CC6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BE4A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4º Compete ao Vice-Presidente da Escola do Legislativo:</w:t>
      </w:r>
    </w:p>
    <w:p w14:paraId="6CDF0AC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ADF5F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substituir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 Presidente da Escola do Legislativo em suas ausências ou licenças; </w:t>
      </w:r>
    </w:p>
    <w:p w14:paraId="03C21E6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56A8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políticas educacionais e sociais junto aos demais órgãos públicos; </w:t>
      </w:r>
    </w:p>
    <w:p w14:paraId="55A4825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9913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 estudar e propor medidas que levem ao aprimoramento da Escola do Legislativo; e</w:t>
      </w:r>
    </w:p>
    <w:p w14:paraId="0CB4884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4DCE67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deliberar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sobre os demais assuntos atinentes às atividades internas da Escola do Legislativo submetidos ao seu exame. </w:t>
      </w:r>
    </w:p>
    <w:p w14:paraId="2981E81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7B1FFD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5º Compete ao Diretor da Escola do Legislativo:</w:t>
      </w:r>
    </w:p>
    <w:p w14:paraId="02B1BA0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739371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estreita relação com a Presidência da Escola do Legislativo;</w:t>
      </w:r>
    </w:p>
    <w:p w14:paraId="690343D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D4DD7B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atividades dirigidas relacionadas à da Escola do Legislativo;</w:t>
      </w:r>
    </w:p>
    <w:p w14:paraId="6E5A183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5FFCC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 desenvolver atividades dirigidas relacionadas à comunidade;</w:t>
      </w:r>
    </w:p>
    <w:p w14:paraId="2A712F7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35D10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elaborar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 calendário de projetos e programas a serem desenvolvidos em cada semestre, submetendo-o à aprovação da Presidência da Escola;</w:t>
      </w:r>
    </w:p>
    <w:p w14:paraId="52A0BE4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AF8CB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buscar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apoios institucionais e individuais para a realização dos projetos e programas da Escola do Legislativo; e</w:t>
      </w:r>
    </w:p>
    <w:p w14:paraId="18B739A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2B936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desempenhar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outras atividades necessárias à execução dos trabalhos da Escola do Legislativo.</w:t>
      </w:r>
    </w:p>
    <w:p w14:paraId="4AC2F185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B8550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§ 6º Compete ao Assessor da Escola do Legislativo:</w:t>
      </w:r>
    </w:p>
    <w:p w14:paraId="41A1F17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B91D7F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assessorar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as atividades da Escola do Legislativo para a realização de cursos, palestras, atividades do Parlamento Jovem e demais projetos;</w:t>
      </w:r>
    </w:p>
    <w:p w14:paraId="64AD84F9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D33DC3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organizar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os trabalhos nas audiências públicas afetas ao Parlamento Jovem e aos demais projetos da Escola do Legislativo;</w:t>
      </w:r>
    </w:p>
    <w:p w14:paraId="15F564F8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2F2CC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 acompanhar e informar o Diretor da Escola do Legislativo e as escolas sobre a frequência dos jovens e sobre demais projetos;</w:t>
      </w:r>
    </w:p>
    <w:p w14:paraId="66D587F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8CEC98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 organizar e manter os registros dos eventos da Escola do Legislativo para publicação e divulgação dos trabalhos;</w:t>
      </w:r>
    </w:p>
    <w:p w14:paraId="20154D7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4A259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 -  incumbir-se da correspondência recebida e expedida pela Escola do Legislativo;</w:t>
      </w:r>
    </w:p>
    <w:p w14:paraId="7390539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E3A3F2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emitir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certificados de cursos ministrados pela Escola do Legislativo;</w:t>
      </w:r>
    </w:p>
    <w:p w14:paraId="7215378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00343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atualizar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a mala direta da Escola do Legislativo;</w:t>
      </w:r>
    </w:p>
    <w:p w14:paraId="29E05B2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14D47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VII - acompanhar as reuniões e demais trabalhos dos eventos realizados pela Escola do Legislativo;</w:t>
      </w:r>
    </w:p>
    <w:p w14:paraId="7D2773A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8DB89E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VIII - zelar pela manutenção de máquinas e equipamentos sob sua responsabilidade; e</w:t>
      </w:r>
    </w:p>
    <w:p w14:paraId="70F08081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57EBF7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IX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executar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outras atribuições afins.</w:t>
      </w:r>
    </w:p>
    <w:p w14:paraId="7A84E42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7322395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Art. 4º A Escola do Legislativo do Município de Alfenas não tem fins lucrativos, sendo suas receitas constituídas por:</w:t>
      </w:r>
    </w:p>
    <w:p w14:paraId="398BDC94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99DE40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dotações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orçamentárias específicas;</w:t>
      </w:r>
    </w:p>
    <w:p w14:paraId="3AF017D7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CF5DB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dotações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de entidades públicas ou privadas;</w:t>
      </w:r>
    </w:p>
    <w:p w14:paraId="594BCBD6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BD7C914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III - recursos decorrentes de convênios firmados com órgãos, entidades ou fundos, cujo objetivo seja compatível com as atividades da Escola; e</w:t>
      </w:r>
    </w:p>
    <w:p w14:paraId="3049D32B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IV - 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recursos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de outras fontes.</w:t>
      </w:r>
    </w:p>
    <w:p w14:paraId="1B36D65D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CA7B0A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Parágrafo único. O saldo positivo apurado em cada exercício será transferido para o exercício seguinte, à crédito da Escola, podendo ela, assumir os encargos administrativos resultantes das atividades que lhe são inerentes.</w:t>
      </w:r>
    </w:p>
    <w:p w14:paraId="6FDEEC85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24ABDE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Art. 5º O Regimento Interno e demais formalidades constitutivas da Escolado Legislativo do Município de Alfenas serão </w:t>
      </w:r>
      <w:proofErr w:type="gramStart"/>
      <w:r w:rsidRPr="00B2231F">
        <w:rPr>
          <w:rFonts w:ascii="Times New Roman" w:hAnsi="Times New Roman" w:cs="Times New Roman"/>
          <w:sz w:val="24"/>
          <w:szCs w:val="24"/>
          <w:lang w:eastAsia="pt-BR"/>
        </w:rPr>
        <w:t>formulados</w:t>
      </w:r>
      <w:proofErr w:type="gramEnd"/>
      <w:r w:rsidRPr="00B2231F">
        <w:rPr>
          <w:rFonts w:ascii="Times New Roman" w:hAnsi="Times New Roman" w:cs="Times New Roman"/>
          <w:sz w:val="24"/>
          <w:szCs w:val="24"/>
          <w:lang w:eastAsia="pt-BR"/>
        </w:rPr>
        <w:t xml:space="preserve"> oportunamente, através de Portaria ou Ato da Mesa Diretora.</w:t>
      </w:r>
    </w:p>
    <w:p w14:paraId="57E23FBC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B3F234" w14:textId="77777777" w:rsidR="00B9033D" w:rsidRPr="00B2231F" w:rsidRDefault="00B9033D" w:rsidP="00B9033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2231F">
        <w:rPr>
          <w:rFonts w:ascii="Times New Roman" w:hAnsi="Times New Roman" w:cs="Times New Roman"/>
          <w:sz w:val="24"/>
          <w:szCs w:val="24"/>
          <w:lang w:eastAsia="pt-BR"/>
        </w:rPr>
        <w:t>Art. 6º Esta Resolução entra em vigor na data da sua publicação, revogando as disposições em contrário.</w:t>
      </w:r>
    </w:p>
    <w:p w14:paraId="1B5F85BE" w14:textId="77777777" w:rsidR="00B9033D" w:rsidRDefault="00B9033D" w:rsidP="00B9033D">
      <w:pPr>
        <w:pStyle w:val="SemEspaamento"/>
        <w:ind w:left="3402" w:right="-852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A9A7D20" w14:textId="77777777" w:rsidR="00B9033D" w:rsidRPr="00B2231F" w:rsidRDefault="00B9033D" w:rsidP="00B9033D">
      <w:pPr>
        <w:pStyle w:val="SemEspaamento"/>
        <w:ind w:left="3402" w:right="-852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3BF09D1" w14:textId="77777777" w:rsidR="00B9033D" w:rsidRPr="00B2231F" w:rsidRDefault="00B9033D" w:rsidP="00B9033D">
      <w:pPr>
        <w:pStyle w:val="SemEspaamento"/>
        <w:ind w:left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pt-PT"/>
        </w:rPr>
      </w:pPr>
      <w:r w:rsidRPr="00B2231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pt-PT"/>
        </w:rPr>
        <w:t>Alfenas, 19 de dezembro de 2023.</w:t>
      </w:r>
    </w:p>
    <w:p w14:paraId="62E884EB" w14:textId="77777777" w:rsidR="00B9033D" w:rsidRPr="00B2231F" w:rsidRDefault="00B9033D" w:rsidP="00B9033D">
      <w:pPr>
        <w:pStyle w:val="SemEspaamento"/>
        <w:ind w:left="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pt-PT"/>
        </w:rPr>
      </w:pPr>
    </w:p>
    <w:p w14:paraId="72E5068A" w14:textId="77777777" w:rsidR="00EB0FC8" w:rsidRDefault="00EB0FC8" w:rsidP="00134BFF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14:paraId="7C1ED314" w14:textId="0D401E17" w:rsidR="00C63636" w:rsidRPr="00134BFF" w:rsidRDefault="00C63636" w:rsidP="00134BFF">
      <w:pPr>
        <w:pStyle w:val="Corpodetexto"/>
        <w:ind w:right="-285" w:firstLine="708"/>
        <w:jc w:val="both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14:paraId="706A5671" w14:textId="77777777" w:rsidR="00C63636" w:rsidRPr="00134BFF" w:rsidRDefault="00C63636" w:rsidP="00C63636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p w14:paraId="3A8325B0" w14:textId="77777777" w:rsidR="00C63636" w:rsidRPr="00134BFF" w:rsidRDefault="00C63636" w:rsidP="00C63636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p w14:paraId="5449957F" w14:textId="77777777" w:rsidR="00C63636" w:rsidRPr="00134BFF" w:rsidRDefault="00C63636" w:rsidP="00C63636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p w14:paraId="11EEC968" w14:textId="77777777" w:rsidR="00C22E8F" w:rsidRPr="0065495B" w:rsidRDefault="00C22E8F" w:rsidP="00C22E8F">
      <w:pPr>
        <w:tabs>
          <w:tab w:val="left" w:pos="1080"/>
        </w:tabs>
        <w:spacing w:line="360" w:lineRule="auto"/>
        <w:ind w:right="-466" w:firstLine="720"/>
        <w:rPr>
          <w:rFonts w:ascii="Arial" w:hAnsi="Arial" w:cs="Arial"/>
        </w:rPr>
      </w:pPr>
    </w:p>
    <w:p w14:paraId="10B14E56" w14:textId="77777777" w:rsidR="00C22E8F" w:rsidRPr="00D135AD" w:rsidRDefault="00C22E8F" w:rsidP="00C22E8F">
      <w:pPr>
        <w:spacing w:after="0"/>
        <w:ind w:right="-466"/>
        <w:jc w:val="center"/>
        <w:rPr>
          <w:rFonts w:ascii="Arial" w:hAnsi="Arial" w:cs="Arial"/>
          <w:b/>
          <w:bCs/>
        </w:rPr>
      </w:pPr>
      <w:r w:rsidRPr="00D135AD">
        <w:rPr>
          <w:rFonts w:ascii="Arial" w:hAnsi="Arial" w:cs="Arial"/>
          <w:b/>
          <w:bCs/>
        </w:rPr>
        <w:t>JOSÉ CARLOS DE MORAIS</w:t>
      </w:r>
    </w:p>
    <w:p w14:paraId="7D16EB84" w14:textId="77777777" w:rsidR="00C22E8F" w:rsidRPr="00D135AD" w:rsidRDefault="00C22E8F" w:rsidP="00C22E8F">
      <w:pPr>
        <w:spacing w:after="0"/>
        <w:ind w:right="-466"/>
        <w:jc w:val="center"/>
        <w:rPr>
          <w:rFonts w:ascii="Arial" w:hAnsi="Arial" w:cs="Arial"/>
          <w:b/>
          <w:bCs/>
        </w:rPr>
      </w:pPr>
      <w:r w:rsidRPr="00D135AD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e</w:t>
      </w:r>
    </w:p>
    <w:p w14:paraId="3905FFA2" w14:textId="2B9F1B80" w:rsidR="00C63636" w:rsidRPr="00134BFF" w:rsidRDefault="00C63636" w:rsidP="00C22E8F">
      <w:pPr>
        <w:pStyle w:val="Corpodetexto"/>
        <w:ind w:right="-2"/>
        <w:jc w:val="left"/>
        <w:rPr>
          <w:rFonts w:ascii="Times New Roman" w:hAnsi="Times New Roman" w:cs="Times New Roman"/>
          <w:sz w:val="23"/>
          <w:szCs w:val="23"/>
        </w:rPr>
      </w:pPr>
    </w:p>
    <w:sectPr w:rsidR="00C63636" w:rsidRPr="00134BFF" w:rsidSect="00782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5534" w14:textId="77777777" w:rsidR="005926C7" w:rsidRDefault="005926C7" w:rsidP="00C5184F">
      <w:pPr>
        <w:spacing w:after="0" w:line="240" w:lineRule="auto"/>
      </w:pPr>
      <w:r>
        <w:separator/>
      </w:r>
    </w:p>
  </w:endnote>
  <w:endnote w:type="continuationSeparator" w:id="0">
    <w:p w14:paraId="7CF9ED84" w14:textId="77777777" w:rsidR="005926C7" w:rsidRDefault="005926C7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37442EB1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B9033D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4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B9033D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4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401D7" w14:textId="77777777" w:rsidR="005926C7" w:rsidRDefault="005926C7" w:rsidP="00C5184F">
      <w:pPr>
        <w:spacing w:after="0" w:line="240" w:lineRule="auto"/>
      </w:pPr>
      <w:r>
        <w:separator/>
      </w:r>
    </w:p>
  </w:footnote>
  <w:footnote w:type="continuationSeparator" w:id="0">
    <w:p w14:paraId="63F63947" w14:textId="77777777" w:rsidR="005926C7" w:rsidRDefault="005926C7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582F"/>
    <w:rsid w:val="00032C98"/>
    <w:rsid w:val="000553F6"/>
    <w:rsid w:val="00086A4E"/>
    <w:rsid w:val="00086BD1"/>
    <w:rsid w:val="00090BB4"/>
    <w:rsid w:val="000912ED"/>
    <w:rsid w:val="000C5716"/>
    <w:rsid w:val="00134BFF"/>
    <w:rsid w:val="00166A7D"/>
    <w:rsid w:val="001938C4"/>
    <w:rsid w:val="001A09FB"/>
    <w:rsid w:val="001C3673"/>
    <w:rsid w:val="001E351B"/>
    <w:rsid w:val="0025452A"/>
    <w:rsid w:val="00270F62"/>
    <w:rsid w:val="002763DF"/>
    <w:rsid w:val="00287BAF"/>
    <w:rsid w:val="002A4F5C"/>
    <w:rsid w:val="002C13B8"/>
    <w:rsid w:val="002C1A49"/>
    <w:rsid w:val="003B2372"/>
    <w:rsid w:val="00401B93"/>
    <w:rsid w:val="004230D4"/>
    <w:rsid w:val="00427F1E"/>
    <w:rsid w:val="004804C6"/>
    <w:rsid w:val="004A4EC6"/>
    <w:rsid w:val="004E4CEE"/>
    <w:rsid w:val="004F1E2F"/>
    <w:rsid w:val="004F3F43"/>
    <w:rsid w:val="004F5181"/>
    <w:rsid w:val="00562D18"/>
    <w:rsid w:val="005926C7"/>
    <w:rsid w:val="005A0516"/>
    <w:rsid w:val="005B40BA"/>
    <w:rsid w:val="005D7E0D"/>
    <w:rsid w:val="005F405B"/>
    <w:rsid w:val="005F6311"/>
    <w:rsid w:val="00600C18"/>
    <w:rsid w:val="00646527"/>
    <w:rsid w:val="00646958"/>
    <w:rsid w:val="006570F1"/>
    <w:rsid w:val="00657AF5"/>
    <w:rsid w:val="006C53EC"/>
    <w:rsid w:val="007016B4"/>
    <w:rsid w:val="00732750"/>
    <w:rsid w:val="00771ECB"/>
    <w:rsid w:val="00776F0F"/>
    <w:rsid w:val="0078251C"/>
    <w:rsid w:val="007A3AD3"/>
    <w:rsid w:val="007C270D"/>
    <w:rsid w:val="007E4C5A"/>
    <w:rsid w:val="007F0162"/>
    <w:rsid w:val="00800B22"/>
    <w:rsid w:val="00822113"/>
    <w:rsid w:val="00843A8A"/>
    <w:rsid w:val="00843BB3"/>
    <w:rsid w:val="00867BAE"/>
    <w:rsid w:val="0087762B"/>
    <w:rsid w:val="00881577"/>
    <w:rsid w:val="00881C55"/>
    <w:rsid w:val="008C134E"/>
    <w:rsid w:val="008D1B7F"/>
    <w:rsid w:val="00943CA2"/>
    <w:rsid w:val="00982957"/>
    <w:rsid w:val="00990BF5"/>
    <w:rsid w:val="009914C9"/>
    <w:rsid w:val="009B55D9"/>
    <w:rsid w:val="009F58B3"/>
    <w:rsid w:val="00A24DA9"/>
    <w:rsid w:val="00A402C8"/>
    <w:rsid w:val="00A40F40"/>
    <w:rsid w:val="00A456A5"/>
    <w:rsid w:val="00A508CC"/>
    <w:rsid w:val="00AA044B"/>
    <w:rsid w:val="00AA6790"/>
    <w:rsid w:val="00AC1809"/>
    <w:rsid w:val="00B16FCE"/>
    <w:rsid w:val="00B446AA"/>
    <w:rsid w:val="00B6444B"/>
    <w:rsid w:val="00B9033D"/>
    <w:rsid w:val="00B9256F"/>
    <w:rsid w:val="00B9324B"/>
    <w:rsid w:val="00BB08AE"/>
    <w:rsid w:val="00BC4211"/>
    <w:rsid w:val="00C22E8F"/>
    <w:rsid w:val="00C41314"/>
    <w:rsid w:val="00C5184F"/>
    <w:rsid w:val="00C5752B"/>
    <w:rsid w:val="00C60DBD"/>
    <w:rsid w:val="00C63636"/>
    <w:rsid w:val="00CF706F"/>
    <w:rsid w:val="00D00277"/>
    <w:rsid w:val="00D16558"/>
    <w:rsid w:val="00D17727"/>
    <w:rsid w:val="00D24E12"/>
    <w:rsid w:val="00D3550E"/>
    <w:rsid w:val="00D54124"/>
    <w:rsid w:val="00D5603A"/>
    <w:rsid w:val="00D6113D"/>
    <w:rsid w:val="00DF7A69"/>
    <w:rsid w:val="00E32BA1"/>
    <w:rsid w:val="00E86E05"/>
    <w:rsid w:val="00E97C0F"/>
    <w:rsid w:val="00EA2340"/>
    <w:rsid w:val="00EB0FC8"/>
    <w:rsid w:val="00EF0B5B"/>
    <w:rsid w:val="00EF3585"/>
    <w:rsid w:val="00F134DF"/>
    <w:rsid w:val="00FB5738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character" w:customStyle="1" w:styleId="apple-converted-space">
    <w:name w:val="apple-converted-space"/>
    <w:rsid w:val="003B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3</cp:revision>
  <cp:lastPrinted>2023-12-21T10:15:00Z</cp:lastPrinted>
  <dcterms:created xsi:type="dcterms:W3CDTF">2023-12-21T13:04:00Z</dcterms:created>
  <dcterms:modified xsi:type="dcterms:W3CDTF">2023-12-21T13:05:00Z</dcterms:modified>
</cp:coreProperties>
</file>